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ED3370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ED3370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ED3370">
        <w:rPr>
          <w:rFonts w:cs="Kalimati" w:hint="cs"/>
          <w:sz w:val="20"/>
          <w:szCs w:val="20"/>
          <w:cs/>
          <w:lang w:bidi="ne-NP"/>
        </w:rPr>
        <w:t>१३</w:t>
      </w:r>
      <w:r>
        <w:rPr>
          <w:rFonts w:cs="Kalimati" w:hint="cs"/>
          <w:sz w:val="20"/>
          <w:szCs w:val="20"/>
          <w:cs/>
          <w:lang w:bidi="ne-NP"/>
        </w:rPr>
        <w:t xml:space="preserve">गते </w:t>
      </w:r>
      <w:r w:rsidR="00ED3370">
        <w:rPr>
          <w:rFonts w:cs="Kalimati" w:hint="cs"/>
          <w:sz w:val="20"/>
          <w:szCs w:val="20"/>
          <w:cs/>
          <w:lang w:bidi="ne-NP"/>
        </w:rPr>
        <w:t>१५३</w:t>
      </w:r>
      <w:r w:rsidR="00C5522F">
        <w:rPr>
          <w:rFonts w:cs="Kalimati" w:hint="cs"/>
          <w:sz w:val="20"/>
          <w:szCs w:val="20"/>
          <w:cs/>
          <w:lang w:bidi="ne-NP"/>
        </w:rPr>
        <w:t>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बजेको समयमा </w:t>
      </w:r>
      <w:r w:rsidR="00ED3370">
        <w:rPr>
          <w:rFonts w:cs="Kalimati" w:hint="cs"/>
          <w:sz w:val="20"/>
          <w:szCs w:val="20"/>
          <w:cs/>
          <w:lang w:bidi="ne-NP"/>
        </w:rPr>
        <w:t>जि.दाङ्ग बागमारे-५ बिष्णुपुर बस्ने सुनी चौधरीको घरमा</w:t>
      </w:r>
      <w:r w:rsidR="008E14D5">
        <w:rPr>
          <w:rFonts w:cs="Kalimati" w:hint="cs"/>
          <w:sz w:val="20"/>
          <w:szCs w:val="20"/>
          <w:cs/>
          <w:lang w:bidi="ne-NP"/>
        </w:rPr>
        <w:t xml:space="preserve"> अचानक </w:t>
      </w:r>
      <w:r w:rsidR="008779CA">
        <w:rPr>
          <w:rFonts w:cs="Kalimati" w:hint="cs"/>
          <w:sz w:val="20"/>
          <w:szCs w:val="20"/>
          <w:cs/>
          <w:lang w:bidi="ne-NP"/>
        </w:rPr>
        <w:t>आ</w:t>
      </w:r>
      <w:r w:rsidR="008E14D5">
        <w:rPr>
          <w:rFonts w:cs="Kalimati" w:hint="cs"/>
          <w:sz w:val="20"/>
          <w:szCs w:val="20"/>
          <w:cs/>
          <w:lang w:bidi="ne-NP"/>
        </w:rPr>
        <w:t>गलागी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</w:t>
      </w:r>
      <w:r w:rsidR="008E14D5">
        <w:rPr>
          <w:rFonts w:cs="Kalimati" w:hint="cs"/>
          <w:sz w:val="20"/>
          <w:szCs w:val="20"/>
          <w:cs/>
          <w:lang w:bidi="ne-NP"/>
        </w:rPr>
        <w:t>हुदा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घर</w:t>
      </w:r>
      <w:r w:rsidR="00ED3370">
        <w:rPr>
          <w:rFonts w:cs="Kalimati"/>
          <w:sz w:val="20"/>
          <w:szCs w:val="20"/>
          <w:lang w:bidi="ne-NP"/>
        </w:rPr>
        <w:t>,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गोठ</w:t>
      </w:r>
      <w:r w:rsidR="00ED3370">
        <w:rPr>
          <w:rFonts w:cs="Kalimati"/>
          <w:sz w:val="20"/>
          <w:szCs w:val="20"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>र ट्वाईलेट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उक्त आगलागी बाट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ED3370">
        <w:rPr>
          <w:rFonts w:cs="Kalimati" w:hint="cs"/>
          <w:sz w:val="20"/>
          <w:szCs w:val="20"/>
          <w:cs/>
          <w:lang w:bidi="ne-NP"/>
        </w:rPr>
        <w:t>३लाख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BD6E9B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ED3370">
        <w:rPr>
          <w:rFonts w:cs="Kalimati" w:hint="cs"/>
          <w:sz w:val="20"/>
          <w:szCs w:val="20"/>
          <w:cs/>
          <w:lang w:bidi="ne-NP"/>
        </w:rPr>
        <w:t>१७</w:t>
      </w:r>
      <w:r w:rsidR="005D3B33">
        <w:rPr>
          <w:rFonts w:cs="Kalimati" w:hint="cs"/>
          <w:sz w:val="20"/>
          <w:szCs w:val="20"/>
          <w:cs/>
          <w:lang w:bidi="ne-NP"/>
        </w:rPr>
        <w:t>००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बजे 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तथा चौपाया क्षेति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>न</w:t>
      </w:r>
      <w:r w:rsidR="00E32408">
        <w:rPr>
          <w:rFonts w:cs="Kalimati" w:hint="cs"/>
          <w:sz w:val="20"/>
          <w:szCs w:val="20"/>
          <w:cs/>
          <w:lang w:bidi="ne-NP"/>
        </w:rPr>
        <w:t>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२०७३/१/१४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119</cp:revision>
  <dcterms:created xsi:type="dcterms:W3CDTF">2016-02-14T09:51:00Z</dcterms:created>
  <dcterms:modified xsi:type="dcterms:W3CDTF">2016-04-26T03:47:00Z</dcterms:modified>
</cp:coreProperties>
</file>