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ind w:left="2880" w:right="216" w:firstLine="720"/>
        <w:rPr>
          <w:sz w:val="18"/>
          <w:szCs w:val="18"/>
        </w:rPr>
      </w:pPr>
      <w:r w:rsidDel="00000000" w:rsidR="00000000" w:rsidRPr="00000000">
        <w:rPr>
          <w:rFonts w:ascii="Arial" w:cs="Arial" w:eastAsia="Arial" w:hAnsi="Arial"/>
          <w:b w:val="1"/>
          <w:sz w:val="18"/>
          <w:szCs w:val="18"/>
          <w:rtl w:val="0"/>
        </w:rPr>
        <w:t xml:space="preserve">   Invitation for Bids</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Government of Province (GOP)</w:t>
      </w:r>
      <w:r w:rsidDel="00000000" w:rsidR="00000000" w:rsidRPr="00000000">
        <w:drawing>
          <wp:anchor allowOverlap="1" behindDoc="0" distB="0" distT="0" distL="0" distR="0" hidden="0" layoutInCell="1" locked="0" relativeHeight="0" simplePos="0">
            <wp:simplePos x="0" y="0"/>
            <wp:positionH relativeFrom="column">
              <wp:posOffset>152400</wp:posOffset>
            </wp:positionH>
            <wp:positionV relativeFrom="paragraph">
              <wp:posOffset>69850</wp:posOffset>
            </wp:positionV>
            <wp:extent cx="609600" cy="514350"/>
            <wp:effectExtent b="0" l="0" r="0" t="0"/>
            <wp:wrapSquare wrapText="bothSides" distB="0" distT="0" distL="0" distR="0"/>
            <wp:docPr descr="http://www.dftqc.gov.np/images/logo.jpg" id="1" name="image1.jpg"/>
            <a:graphic>
              <a:graphicData uri="http://schemas.openxmlformats.org/drawingml/2006/picture">
                <pic:pic>
                  <pic:nvPicPr>
                    <pic:cNvPr descr="http://www.dftqc.gov.np/images/logo.jpg" id="0" name="image1.jpg"/>
                    <pic:cNvPicPr preferRelativeResize="0"/>
                  </pic:nvPicPr>
                  <pic:blipFill>
                    <a:blip r:embed="rId6"/>
                    <a:srcRect b="0" l="0" r="0" t="0"/>
                    <a:stretch>
                      <a:fillRect/>
                    </a:stretch>
                  </pic:blipFill>
                  <pic:spPr>
                    <a:xfrm>
                      <a:off x="0" y="0"/>
                      <a:ext cx="609600" cy="514350"/>
                    </a:xfrm>
                    <a:prstGeom prst="rect"/>
                    <a:ln/>
                  </pic:spPr>
                </pic:pic>
              </a:graphicData>
            </a:graphic>
          </wp:anchor>
        </w:drawing>
      </w:r>
    </w:p>
    <w:p w:rsidR="00000000" w:rsidDel="00000000" w:rsidP="00000000" w:rsidRDefault="00000000" w:rsidRPr="00000000" w14:paraId="00000003">
      <w:pPr>
        <w:ind w:firstLine="720"/>
        <w:jc w:val="center"/>
        <w:rPr>
          <w:sz w:val="18"/>
          <w:szCs w:val="18"/>
        </w:rPr>
      </w:pPr>
      <w:r w:rsidDel="00000000" w:rsidR="00000000" w:rsidRPr="00000000">
        <w:rPr>
          <w:sz w:val="18"/>
          <w:szCs w:val="18"/>
          <w:rtl w:val="0"/>
        </w:rPr>
        <w:t xml:space="preserve">Ministry of Land Management, Agriculture and Cooperative</w:t>
      </w:r>
    </w:p>
    <w:p w:rsidR="00000000" w:rsidDel="00000000" w:rsidP="00000000" w:rsidRDefault="00000000" w:rsidRPr="00000000" w14:paraId="00000004">
      <w:pPr>
        <w:ind w:firstLine="720"/>
        <w:jc w:val="center"/>
        <w:rPr>
          <w:rFonts w:ascii="Arial" w:cs="Arial" w:eastAsia="Arial" w:hAnsi="Arial"/>
          <w:b w:val="1"/>
          <w:sz w:val="18"/>
          <w:szCs w:val="18"/>
        </w:rPr>
      </w:pPr>
      <w:r w:rsidDel="00000000" w:rsidR="00000000" w:rsidRPr="00000000">
        <w:rPr>
          <w:sz w:val="18"/>
          <w:szCs w:val="18"/>
          <w:rtl w:val="0"/>
        </w:rPr>
        <w:t xml:space="preserve">Province No.2, Janakpurdham, Dhanusha</w:t>
      </w:r>
      <w:r w:rsidDel="00000000" w:rsidR="00000000" w:rsidRPr="00000000">
        <w:rPr>
          <w:rtl w:val="0"/>
        </w:rPr>
      </w:r>
    </w:p>
    <w:p w:rsidR="00000000" w:rsidDel="00000000" w:rsidP="00000000" w:rsidRDefault="00000000" w:rsidRPr="00000000" w14:paraId="00000005">
      <w:pPr>
        <w:ind w:firstLine="72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Invitation for Electronic Bids of Computer and Printer</w:t>
      </w:r>
    </w:p>
    <w:p w:rsidR="00000000" w:rsidDel="00000000" w:rsidP="00000000" w:rsidRDefault="00000000" w:rsidRPr="00000000" w14:paraId="00000006">
      <w:pPr>
        <w:jc w:val="center"/>
        <w:rPr>
          <w:rFonts w:ascii="Arial" w:cs="Arial" w:eastAsia="Arial" w:hAnsi="Arial"/>
          <w:b w:val="1"/>
          <w:sz w:val="16"/>
          <w:szCs w:val="16"/>
        </w:rPr>
      </w:pPr>
      <w:r w:rsidDel="00000000" w:rsidR="00000000" w:rsidRPr="00000000">
        <w:rPr>
          <w:rFonts w:ascii="Arial" w:cs="Arial" w:eastAsia="Arial" w:hAnsi="Arial"/>
          <w:sz w:val="16"/>
          <w:szCs w:val="16"/>
          <w:rtl w:val="0"/>
        </w:rPr>
        <w:t xml:space="preserve">IFB No.</w:t>
      </w:r>
      <w:r w:rsidDel="00000000" w:rsidR="00000000" w:rsidRPr="00000000">
        <w:rPr>
          <w:b w:val="1"/>
          <w:sz w:val="18"/>
          <w:szCs w:val="18"/>
          <w:rtl w:val="0"/>
        </w:rPr>
        <w:t xml:space="preserve"> </w:t>
      </w:r>
      <w:r w:rsidDel="00000000" w:rsidR="00000000" w:rsidRPr="00000000">
        <w:rPr>
          <w:b w:val="1"/>
          <w:sz w:val="16"/>
          <w:szCs w:val="16"/>
          <w:rtl w:val="0"/>
        </w:rPr>
        <w:t xml:space="preserve">NCB/MOLMACP2/eBQ03-076/77/Goods</w:t>
      </w:r>
      <w:r w:rsidDel="00000000" w:rsidR="00000000" w:rsidRPr="00000000">
        <w:rPr>
          <w:rtl w:val="0"/>
        </w:rPr>
      </w:r>
    </w:p>
    <w:p w:rsidR="00000000" w:rsidDel="00000000" w:rsidP="00000000" w:rsidRDefault="00000000" w:rsidRPr="00000000" w14:paraId="00000007">
      <w:pPr>
        <w:ind w:left="1440"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     Date of First publication: 04/03/2020 (21/11/2076)</w:t>
      </w:r>
    </w:p>
    <w:p w:rsidR="00000000" w:rsidDel="00000000" w:rsidP="00000000" w:rsidRDefault="00000000" w:rsidRPr="00000000" w14:paraId="00000008">
      <w:pPr>
        <w:numPr>
          <w:ilvl w:val="0"/>
          <w:numId w:val="1"/>
        </w:numPr>
        <w:spacing w:after="120" w:before="120" w:lineRule="auto"/>
        <w:ind w:left="360" w:right="216" w:hanging="360"/>
        <w:rPr>
          <w:sz w:val="18"/>
          <w:szCs w:val="18"/>
        </w:rPr>
      </w:pPr>
      <w:r w:rsidDel="00000000" w:rsidR="00000000" w:rsidRPr="00000000">
        <w:rPr>
          <w:sz w:val="18"/>
          <w:szCs w:val="18"/>
          <w:rtl w:val="0"/>
        </w:rPr>
        <w:t xml:space="preserve">Ministry of Land Management, Agriculture and Cooperative </w:t>
      </w:r>
      <w:r w:rsidDel="00000000" w:rsidR="00000000" w:rsidRPr="00000000">
        <w:rPr>
          <w:i w:val="1"/>
          <w:sz w:val="18"/>
          <w:szCs w:val="18"/>
          <w:rtl w:val="0"/>
        </w:rPr>
        <w:t xml:space="preserve">invites </w:t>
      </w:r>
      <w:r w:rsidDel="00000000" w:rsidR="00000000" w:rsidRPr="00000000">
        <w:rPr>
          <w:b w:val="1"/>
          <w:i w:val="1"/>
          <w:sz w:val="18"/>
          <w:szCs w:val="18"/>
          <w:rtl w:val="0"/>
        </w:rPr>
        <w:t xml:space="preserve">Electronic</w:t>
      </w:r>
      <w:r w:rsidDel="00000000" w:rsidR="00000000" w:rsidRPr="00000000">
        <w:rPr>
          <w:i w:val="1"/>
          <w:sz w:val="18"/>
          <w:szCs w:val="18"/>
          <w:rtl w:val="0"/>
        </w:rPr>
        <w:t xml:space="preserve"> bids</w:t>
      </w:r>
      <w:r w:rsidDel="00000000" w:rsidR="00000000" w:rsidRPr="00000000">
        <w:rPr>
          <w:sz w:val="18"/>
          <w:szCs w:val="18"/>
          <w:rtl w:val="0"/>
        </w:rPr>
        <w:t xml:space="preserve"> from eligible bidders for the procurement of following</w:t>
      </w:r>
      <w:r w:rsidDel="00000000" w:rsidR="00000000" w:rsidRPr="00000000">
        <w:rPr>
          <w:b w:val="1"/>
          <w:i w:val="1"/>
          <w:sz w:val="18"/>
          <w:szCs w:val="18"/>
          <w:rtl w:val="0"/>
        </w:rPr>
        <w:t xml:space="preserve"> items under National competitive bidding procedures </w:t>
      </w:r>
      <w:r w:rsidDel="00000000" w:rsidR="00000000" w:rsidRPr="00000000">
        <w:rPr>
          <w:i w:val="1"/>
          <w:sz w:val="18"/>
          <w:szCs w:val="18"/>
          <w:rtl w:val="0"/>
        </w:rPr>
        <w:t xml:space="preserve">specified in Public Procurement Act-2063 and Regulations-2064.</w:t>
      </w:r>
      <w:r w:rsidDel="00000000" w:rsidR="00000000" w:rsidRPr="00000000">
        <w:rPr>
          <w:rtl w:val="0"/>
        </w:rPr>
      </w:r>
    </w:p>
    <w:tbl>
      <w:tblPr>
        <w:tblStyle w:val="Table1"/>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0"/>
        <w:gridCol w:w="2279"/>
        <w:gridCol w:w="1418"/>
        <w:gridCol w:w="1731"/>
        <w:gridCol w:w="1558"/>
        <w:tblGridChange w:id="0">
          <w:tblGrid>
            <w:gridCol w:w="2590"/>
            <w:gridCol w:w="2279"/>
            <w:gridCol w:w="1418"/>
            <w:gridCol w:w="1731"/>
            <w:gridCol w:w="1558"/>
          </w:tblGrid>
        </w:tblGridChange>
      </w:tblGrid>
      <w:tr>
        <w:trPr>
          <w:trHeight w:val="557" w:hRule="atLeast"/>
        </w:trPr>
        <w:tc>
          <w:tcPr/>
          <w:p w:rsidR="00000000" w:rsidDel="00000000" w:rsidP="00000000" w:rsidRDefault="00000000" w:rsidRPr="00000000" w14:paraId="00000009">
            <w:pPr>
              <w:ind w:right="216"/>
              <w:jc w:val="center"/>
              <w:rPr>
                <w:sz w:val="20"/>
                <w:szCs w:val="20"/>
              </w:rPr>
            </w:pPr>
            <w:r w:rsidDel="00000000" w:rsidR="00000000" w:rsidRPr="00000000">
              <w:rPr>
                <w:sz w:val="20"/>
                <w:szCs w:val="20"/>
                <w:rtl w:val="0"/>
              </w:rPr>
              <w:t xml:space="preserve">Descriptions</w:t>
            </w:r>
          </w:p>
        </w:tc>
        <w:tc>
          <w:tcPr/>
          <w:p w:rsidR="00000000" w:rsidDel="00000000" w:rsidP="00000000" w:rsidRDefault="00000000" w:rsidRPr="00000000" w14:paraId="0000000A">
            <w:pPr>
              <w:ind w:right="216"/>
              <w:jc w:val="center"/>
              <w:rPr>
                <w:sz w:val="20"/>
                <w:szCs w:val="20"/>
              </w:rPr>
            </w:pPr>
            <w:r w:rsidDel="00000000" w:rsidR="00000000" w:rsidRPr="00000000">
              <w:rPr>
                <w:sz w:val="20"/>
                <w:szCs w:val="20"/>
                <w:rtl w:val="0"/>
              </w:rPr>
              <w:t xml:space="preserve">Contract ID</w:t>
            </w:r>
          </w:p>
        </w:tc>
        <w:tc>
          <w:tcPr/>
          <w:p w:rsidR="00000000" w:rsidDel="00000000" w:rsidP="00000000" w:rsidRDefault="00000000" w:rsidRPr="00000000" w14:paraId="0000000B">
            <w:pPr>
              <w:ind w:right="216"/>
              <w:jc w:val="left"/>
              <w:rPr>
                <w:sz w:val="18"/>
                <w:szCs w:val="18"/>
              </w:rPr>
            </w:pPr>
            <w:r w:rsidDel="00000000" w:rsidR="00000000" w:rsidRPr="00000000">
              <w:rPr>
                <w:sz w:val="20"/>
                <w:szCs w:val="20"/>
                <w:rtl w:val="0"/>
              </w:rPr>
              <w:t xml:space="preserve"> </w:t>
            </w:r>
            <w:r w:rsidDel="00000000" w:rsidR="00000000" w:rsidRPr="00000000">
              <w:rPr>
                <w:sz w:val="18"/>
                <w:szCs w:val="18"/>
                <w:rtl w:val="0"/>
              </w:rPr>
              <w:t xml:space="preserve">Quantity</w:t>
            </w:r>
          </w:p>
        </w:tc>
        <w:tc>
          <w:tcPr/>
          <w:p w:rsidR="00000000" w:rsidDel="00000000" w:rsidP="00000000" w:rsidRDefault="00000000" w:rsidRPr="00000000" w14:paraId="0000000C">
            <w:pPr>
              <w:ind w:right="216"/>
              <w:jc w:val="center"/>
              <w:rPr>
                <w:sz w:val="20"/>
                <w:szCs w:val="20"/>
              </w:rPr>
            </w:pPr>
            <w:r w:rsidDel="00000000" w:rsidR="00000000" w:rsidRPr="00000000">
              <w:rPr>
                <w:sz w:val="20"/>
                <w:szCs w:val="20"/>
                <w:rtl w:val="0"/>
              </w:rPr>
              <w:t xml:space="preserve">Minimum Bid Security</w:t>
            </w:r>
          </w:p>
        </w:tc>
        <w:tc>
          <w:tcPr/>
          <w:p w:rsidR="00000000" w:rsidDel="00000000" w:rsidP="00000000" w:rsidRDefault="00000000" w:rsidRPr="00000000" w14:paraId="0000000D">
            <w:pPr>
              <w:ind w:right="216"/>
              <w:rPr>
                <w:sz w:val="20"/>
                <w:szCs w:val="20"/>
              </w:rPr>
            </w:pPr>
            <w:r w:rsidDel="00000000" w:rsidR="00000000" w:rsidRPr="00000000">
              <w:rPr>
                <w:sz w:val="20"/>
                <w:szCs w:val="20"/>
                <w:rtl w:val="0"/>
              </w:rPr>
              <w:t xml:space="preserve">cost of  bid documents</w:t>
            </w:r>
          </w:p>
        </w:tc>
      </w:tr>
      <w:tr>
        <w:trPr>
          <w:trHeight w:val="971" w:hRule="atLeast"/>
        </w:trPr>
        <w:tc>
          <w:tcPr>
            <w:vAlign w:val="center"/>
          </w:tcPr>
          <w:p w:rsidR="00000000" w:rsidDel="00000000" w:rsidP="00000000" w:rsidRDefault="00000000" w:rsidRPr="00000000" w14:paraId="0000000E">
            <w:pPr>
              <w:numPr>
                <w:ilvl w:val="0"/>
                <w:numId w:val="2"/>
              </w:numPr>
              <w:ind w:left="720" w:right="216" w:hanging="360"/>
              <w:jc w:val="left"/>
              <w:rPr>
                <w:sz w:val="20"/>
                <w:szCs w:val="20"/>
              </w:rPr>
            </w:pPr>
            <w:r w:rsidDel="00000000" w:rsidR="00000000" w:rsidRPr="00000000">
              <w:rPr>
                <w:sz w:val="20"/>
                <w:szCs w:val="20"/>
                <w:rtl w:val="0"/>
              </w:rPr>
              <w:t xml:space="preserve">Branded Desktop Computer</w:t>
            </w:r>
          </w:p>
          <w:p w:rsidR="00000000" w:rsidDel="00000000" w:rsidP="00000000" w:rsidRDefault="00000000" w:rsidRPr="00000000" w14:paraId="0000000F">
            <w:pPr>
              <w:numPr>
                <w:ilvl w:val="0"/>
                <w:numId w:val="2"/>
              </w:numPr>
              <w:spacing w:before="120" w:lineRule="auto"/>
              <w:ind w:left="720" w:right="216" w:hanging="360"/>
              <w:jc w:val="left"/>
              <w:rPr>
                <w:sz w:val="20"/>
                <w:szCs w:val="20"/>
              </w:rPr>
            </w:pPr>
            <w:r w:rsidDel="00000000" w:rsidR="00000000" w:rsidRPr="00000000">
              <w:rPr>
                <w:sz w:val="20"/>
                <w:szCs w:val="20"/>
                <w:rtl w:val="0"/>
              </w:rPr>
              <w:t xml:space="preserve">Monochrome Laser Printer</w:t>
            </w:r>
          </w:p>
          <w:p w:rsidR="00000000" w:rsidDel="00000000" w:rsidP="00000000" w:rsidRDefault="00000000" w:rsidRPr="00000000" w14:paraId="00000010">
            <w:pPr>
              <w:spacing w:before="120" w:lineRule="auto"/>
              <w:ind w:left="720" w:right="216"/>
              <w:jc w:val="left"/>
              <w:rPr>
                <w:sz w:val="20"/>
                <w:szCs w:val="20"/>
              </w:rPr>
            </w:pPr>
            <w:r w:rsidDel="00000000" w:rsidR="00000000" w:rsidRPr="00000000">
              <w:rPr>
                <w:rtl w:val="0"/>
              </w:rPr>
            </w:r>
          </w:p>
        </w:tc>
        <w:tc>
          <w:tcPr>
            <w:vAlign w:val="center"/>
          </w:tcPr>
          <w:p w:rsidR="00000000" w:rsidDel="00000000" w:rsidP="00000000" w:rsidRDefault="00000000" w:rsidRPr="00000000" w14:paraId="00000011">
            <w:pPr>
              <w:jc w:val="center"/>
              <w:rPr>
                <w:sz w:val="18"/>
                <w:szCs w:val="18"/>
              </w:rPr>
            </w:pPr>
            <w:r w:rsidDel="00000000" w:rsidR="00000000" w:rsidRPr="00000000">
              <w:rPr>
                <w:b w:val="1"/>
                <w:sz w:val="16"/>
                <w:szCs w:val="16"/>
                <w:rtl w:val="0"/>
              </w:rPr>
              <w:t xml:space="preserve">NCB/MOLMACP2/eBQ03-076/77/Goods</w:t>
            </w:r>
            <w:r w:rsidDel="00000000" w:rsidR="00000000" w:rsidRPr="00000000">
              <w:rPr>
                <w:rtl w:val="0"/>
              </w:rPr>
            </w:r>
          </w:p>
        </w:tc>
        <w:tc>
          <w:tcPr>
            <w:vAlign w:val="center"/>
          </w:tcPr>
          <w:p w:rsidR="00000000" w:rsidDel="00000000" w:rsidP="00000000" w:rsidRDefault="00000000" w:rsidRPr="00000000" w14:paraId="00000012">
            <w:pPr>
              <w:spacing w:after="120" w:before="120" w:lineRule="auto"/>
              <w:ind w:right="216"/>
              <w:jc w:val="center"/>
              <w:rPr>
                <w:sz w:val="20"/>
                <w:szCs w:val="20"/>
              </w:rPr>
            </w:pPr>
            <w:r w:rsidDel="00000000" w:rsidR="00000000" w:rsidRPr="00000000">
              <w:rPr>
                <w:sz w:val="20"/>
                <w:szCs w:val="20"/>
                <w:rtl w:val="0"/>
              </w:rPr>
              <w:t xml:space="preserve">100 sets of each</w:t>
            </w:r>
          </w:p>
        </w:tc>
        <w:tc>
          <w:tcPr>
            <w:shd w:fill="auto" w:val="clear"/>
            <w:vAlign w:val="center"/>
          </w:tcPr>
          <w:p w:rsidR="00000000" w:rsidDel="00000000" w:rsidP="00000000" w:rsidRDefault="00000000" w:rsidRPr="00000000" w14:paraId="00000013">
            <w:pPr>
              <w:spacing w:after="120" w:before="120" w:lineRule="auto"/>
              <w:ind w:right="216"/>
              <w:jc w:val="center"/>
              <w:rPr>
                <w:sz w:val="20"/>
                <w:szCs w:val="20"/>
              </w:rPr>
            </w:pPr>
            <w:r w:rsidDel="00000000" w:rsidR="00000000" w:rsidRPr="00000000">
              <w:rPr>
                <w:sz w:val="20"/>
                <w:szCs w:val="20"/>
                <w:rtl w:val="0"/>
              </w:rPr>
              <w:t xml:space="preserve">NRs. 1,82,000.00</w:t>
            </w:r>
          </w:p>
        </w:tc>
        <w:tc>
          <w:tcPr>
            <w:shd w:fill="auto" w:val="clear"/>
            <w:vAlign w:val="center"/>
          </w:tcPr>
          <w:p w:rsidR="00000000" w:rsidDel="00000000" w:rsidP="00000000" w:rsidRDefault="00000000" w:rsidRPr="00000000" w14:paraId="00000014">
            <w:pPr>
              <w:spacing w:after="120" w:before="120" w:lineRule="auto"/>
              <w:ind w:right="216"/>
              <w:jc w:val="center"/>
              <w:rPr>
                <w:sz w:val="20"/>
                <w:szCs w:val="20"/>
              </w:rPr>
            </w:pPr>
            <w:r w:rsidDel="00000000" w:rsidR="00000000" w:rsidRPr="00000000">
              <w:rPr>
                <w:sz w:val="20"/>
                <w:szCs w:val="20"/>
                <w:rtl w:val="0"/>
              </w:rPr>
              <w:t xml:space="preserve">3000/-</w:t>
            </w:r>
          </w:p>
        </w:tc>
      </w:tr>
    </w:tbl>
    <w:p w:rsidR="00000000" w:rsidDel="00000000" w:rsidP="00000000" w:rsidRDefault="00000000" w:rsidRPr="00000000" w14:paraId="00000015">
      <w:pPr>
        <w:spacing w:after="120" w:before="120" w:lineRule="auto"/>
        <w:ind w:left="270" w:right="216" w:hanging="270"/>
        <w:rPr>
          <w:sz w:val="20"/>
          <w:szCs w:val="20"/>
        </w:rPr>
      </w:pPr>
      <w:r w:rsidDel="00000000" w:rsidR="00000000" w:rsidRPr="00000000">
        <w:rPr>
          <w:sz w:val="20"/>
          <w:szCs w:val="20"/>
          <w:rtl w:val="0"/>
        </w:rPr>
        <w:t xml:space="preserve">2. Eligible Bidders may obtain further information and inspect each bidding document at the </w:t>
      </w:r>
      <w:r w:rsidDel="00000000" w:rsidR="00000000" w:rsidRPr="00000000">
        <w:rPr>
          <w:b w:val="1"/>
          <w:sz w:val="18"/>
          <w:szCs w:val="18"/>
          <w:rtl w:val="0"/>
        </w:rPr>
        <w:t xml:space="preserve">Ministry of Land Management, Agriculture and Cooperative,</w:t>
      </w:r>
      <w:r w:rsidDel="00000000" w:rsidR="00000000" w:rsidRPr="00000000">
        <w:rPr>
          <w:b w:val="1"/>
          <w:sz w:val="20"/>
          <w:szCs w:val="20"/>
          <w:rtl w:val="0"/>
        </w:rPr>
        <w:t xml:space="preserve"> Janakpurdham, Dhanusha, E</w:t>
      </w:r>
      <w:r w:rsidDel="00000000" w:rsidR="00000000" w:rsidRPr="00000000">
        <w:rPr>
          <w:sz w:val="20"/>
          <w:szCs w:val="20"/>
          <w:rtl w:val="0"/>
        </w:rPr>
        <w:t xml:space="preserve">-mail address </w:t>
      </w:r>
      <w:r w:rsidDel="00000000" w:rsidR="00000000" w:rsidRPr="00000000">
        <w:rPr>
          <w:b w:val="1"/>
          <w:sz w:val="20"/>
          <w:szCs w:val="20"/>
          <w:rtl w:val="0"/>
        </w:rPr>
        <w:t xml:space="preserve">mlacprovince2@gmail.com</w:t>
      </w:r>
      <w:r w:rsidDel="00000000" w:rsidR="00000000" w:rsidRPr="00000000">
        <w:rPr>
          <w:sz w:val="20"/>
          <w:szCs w:val="20"/>
          <w:rtl w:val="0"/>
        </w:rPr>
        <w:t xml:space="preserve"> or may visit e-GP system: </w:t>
      </w:r>
      <w:hyperlink r:id="rId7">
        <w:r w:rsidDel="00000000" w:rsidR="00000000" w:rsidRPr="00000000">
          <w:rPr>
            <w:color w:val="0000ff"/>
            <w:sz w:val="20"/>
            <w:szCs w:val="20"/>
            <w:u w:val="single"/>
            <w:rtl w:val="0"/>
          </w:rPr>
          <w:t xml:space="preserve">www.bolpatra.gov.np/egp</w:t>
        </w:r>
      </w:hyperlink>
      <w:r w:rsidDel="00000000" w:rsidR="00000000" w:rsidRPr="00000000">
        <w:rPr>
          <w:sz w:val="20"/>
          <w:szCs w:val="20"/>
          <w:rtl w:val="0"/>
        </w:rPr>
        <w:t xml:space="preserve"> .</w:t>
      </w:r>
    </w:p>
    <w:p w:rsidR="00000000" w:rsidDel="00000000" w:rsidP="00000000" w:rsidRDefault="00000000" w:rsidRPr="00000000" w14:paraId="00000016">
      <w:pPr>
        <w:ind w:left="360" w:hanging="360"/>
        <w:rPr>
          <w:sz w:val="20"/>
          <w:szCs w:val="20"/>
        </w:rPr>
      </w:pPr>
      <w:r w:rsidDel="00000000" w:rsidR="00000000" w:rsidRPr="00000000">
        <w:rPr>
          <w:sz w:val="20"/>
          <w:szCs w:val="20"/>
          <w:rtl w:val="0"/>
        </w:rPr>
        <w:t xml:space="preserve">3. Electronic bidding documents are available online and can be downloaded from e-GP   system:</w:t>
      </w:r>
      <w:hyperlink r:id="rId8">
        <w:r w:rsidDel="00000000" w:rsidR="00000000" w:rsidRPr="00000000">
          <w:rPr>
            <w:color w:val="0000ff"/>
            <w:sz w:val="20"/>
            <w:szCs w:val="20"/>
            <w:u w:val="single"/>
            <w:rtl w:val="0"/>
          </w:rPr>
          <w:t xml:space="preserve">www.bolpatra.gov.np/egp</w:t>
        </w:r>
      </w:hyperlink>
      <w:r w:rsidDel="00000000" w:rsidR="00000000" w:rsidRPr="00000000">
        <w:rPr>
          <w:sz w:val="20"/>
          <w:szCs w:val="20"/>
          <w:rtl w:val="0"/>
        </w:rPr>
        <w:t xml:space="preserve">. Interested bidders shall register in the e-GP system and deposit separate nonrefundable cost of each bidding document as mentioned above in the following bank and electronic scanned copy (pdf format) of deposit voucher must be submitted along with the each electronic bid files.</w:t>
        <w:tab/>
        <w:t xml:space="preserve">Name of the Bank: </w:t>
      </w:r>
      <w:r w:rsidDel="00000000" w:rsidR="00000000" w:rsidRPr="00000000">
        <w:rPr>
          <w:b w:val="1"/>
          <w:sz w:val="20"/>
          <w:szCs w:val="20"/>
          <w:rtl w:val="0"/>
        </w:rPr>
        <w:t xml:space="preserve">Rastriya Banijya Bank LTD, Janakpur Branch.</w:t>
      </w:r>
      <w:r w:rsidDel="00000000" w:rsidR="00000000" w:rsidRPr="00000000">
        <w:rPr>
          <w:rtl w:val="0"/>
        </w:rPr>
      </w:r>
    </w:p>
    <w:p w:rsidR="00000000" w:rsidDel="00000000" w:rsidP="00000000" w:rsidRDefault="00000000" w:rsidRPr="00000000" w14:paraId="00000017">
      <w:pPr>
        <w:tabs>
          <w:tab w:val="left" w:pos="450"/>
          <w:tab w:val="left" w:pos="720"/>
        </w:tabs>
        <w:ind w:left="720"/>
        <w:jc w:val="left"/>
        <w:rPr>
          <w:b w:val="1"/>
          <w:sz w:val="20"/>
          <w:szCs w:val="20"/>
        </w:rPr>
      </w:pPr>
      <w:r w:rsidDel="00000000" w:rsidR="00000000" w:rsidRPr="00000000">
        <w:rPr>
          <w:sz w:val="20"/>
          <w:szCs w:val="20"/>
          <w:rtl w:val="0"/>
        </w:rPr>
        <w:t xml:space="preserve">Name of the Office: </w:t>
      </w:r>
      <w:r w:rsidDel="00000000" w:rsidR="00000000" w:rsidRPr="00000000">
        <w:rPr>
          <w:b w:val="1"/>
          <w:sz w:val="18"/>
          <w:szCs w:val="18"/>
          <w:rtl w:val="0"/>
        </w:rPr>
        <w:t xml:space="preserve">Ministry of Land Management, Agriculture and Cooperative</w:t>
      </w:r>
      <w:r w:rsidDel="00000000" w:rsidR="00000000" w:rsidRPr="00000000">
        <w:rPr>
          <w:b w:val="1"/>
          <w:sz w:val="20"/>
          <w:szCs w:val="20"/>
          <w:rtl w:val="0"/>
        </w:rPr>
        <w:t xml:space="preserve">, Province No. 2, </w:t>
      </w:r>
    </w:p>
    <w:p w:rsidR="00000000" w:rsidDel="00000000" w:rsidP="00000000" w:rsidRDefault="00000000" w:rsidRPr="00000000" w14:paraId="00000018">
      <w:pPr>
        <w:tabs>
          <w:tab w:val="left" w:pos="450"/>
          <w:tab w:val="left" w:pos="720"/>
        </w:tabs>
        <w:ind w:left="720"/>
        <w:jc w:val="left"/>
        <w:rPr>
          <w:b w:val="1"/>
          <w:sz w:val="20"/>
          <w:szCs w:val="20"/>
        </w:rPr>
      </w:pPr>
      <w:r w:rsidDel="00000000" w:rsidR="00000000" w:rsidRPr="00000000">
        <w:rPr>
          <w:b w:val="1"/>
          <w:sz w:val="20"/>
          <w:szCs w:val="20"/>
          <w:rtl w:val="0"/>
        </w:rPr>
        <w:tab/>
        <w:tab/>
        <w:t xml:space="preserve">      Janakpurdham, Dhanusha</w:t>
      </w:r>
    </w:p>
    <w:p w:rsidR="00000000" w:rsidDel="00000000" w:rsidP="00000000" w:rsidRDefault="00000000" w:rsidRPr="00000000" w14:paraId="00000019">
      <w:pPr>
        <w:tabs>
          <w:tab w:val="left" w:pos="450"/>
          <w:tab w:val="left" w:pos="720"/>
        </w:tabs>
        <w:ind w:left="720"/>
        <w:rPr>
          <w:sz w:val="20"/>
          <w:szCs w:val="20"/>
        </w:rPr>
      </w:pPr>
      <w:r w:rsidDel="00000000" w:rsidR="00000000" w:rsidRPr="00000000">
        <w:rPr>
          <w:sz w:val="20"/>
          <w:szCs w:val="20"/>
          <w:rtl w:val="0"/>
        </w:rPr>
        <w:t xml:space="preserve">Office Code No. : </w:t>
      </w:r>
      <w:r w:rsidDel="00000000" w:rsidR="00000000" w:rsidRPr="00000000">
        <w:rPr>
          <w:b w:val="1"/>
          <w:sz w:val="20"/>
          <w:szCs w:val="20"/>
          <w:rtl w:val="0"/>
        </w:rPr>
        <w:t xml:space="preserve">3120017012</w:t>
        <w:tab/>
      </w:r>
      <w:r w:rsidDel="00000000" w:rsidR="00000000" w:rsidRPr="00000000">
        <w:rPr>
          <w:sz w:val="20"/>
          <w:szCs w:val="20"/>
          <w:rtl w:val="0"/>
        </w:rPr>
        <w:tab/>
        <w:tab/>
        <w:t xml:space="preserve">Office Account No. : 0004010000001</w:t>
      </w:r>
    </w:p>
    <w:p w:rsidR="00000000" w:rsidDel="00000000" w:rsidP="00000000" w:rsidRDefault="00000000" w:rsidRPr="00000000" w14:paraId="0000001A">
      <w:pPr>
        <w:tabs>
          <w:tab w:val="left" w:pos="450"/>
          <w:tab w:val="left" w:pos="720"/>
        </w:tabs>
        <w:ind w:left="720"/>
        <w:rPr>
          <w:sz w:val="20"/>
          <w:szCs w:val="20"/>
        </w:rPr>
      </w:pPr>
      <w:r w:rsidDel="00000000" w:rsidR="00000000" w:rsidRPr="00000000">
        <w:rPr>
          <w:sz w:val="20"/>
          <w:szCs w:val="20"/>
          <w:rtl w:val="0"/>
        </w:rPr>
        <w:t xml:space="preserve">Revenue Head No. : </w:t>
      </w:r>
      <w:r w:rsidDel="00000000" w:rsidR="00000000" w:rsidRPr="00000000">
        <w:rPr>
          <w:rFonts w:ascii="Mangal" w:cs="Mangal" w:eastAsia="Mangal" w:hAnsi="Mangal"/>
          <w:b w:val="1"/>
          <w:sz w:val="17"/>
          <w:szCs w:val="17"/>
          <w:rtl w:val="0"/>
        </w:rPr>
        <w:t xml:space="preserve">14229</w:t>
      </w:r>
      <w:r w:rsidDel="00000000" w:rsidR="00000000" w:rsidRPr="00000000">
        <w:rPr>
          <w:rtl w:val="0"/>
        </w:rPr>
      </w:r>
    </w:p>
    <w:p w:rsidR="00000000" w:rsidDel="00000000" w:rsidP="00000000" w:rsidRDefault="00000000" w:rsidRPr="00000000" w14:paraId="0000001B">
      <w:pPr>
        <w:ind w:left="270" w:hanging="270"/>
        <w:rPr>
          <w:sz w:val="20"/>
          <w:szCs w:val="20"/>
        </w:rPr>
      </w:pPr>
      <w:r w:rsidDel="00000000" w:rsidR="00000000" w:rsidRPr="00000000">
        <w:rPr>
          <w:sz w:val="20"/>
          <w:szCs w:val="20"/>
          <w:rtl w:val="0"/>
        </w:rPr>
        <w:t xml:space="preserve">4.  Pre-bid meeting shall be held at </w:t>
      </w:r>
      <w:r w:rsidDel="00000000" w:rsidR="00000000" w:rsidRPr="00000000">
        <w:rPr>
          <w:b w:val="1"/>
          <w:sz w:val="20"/>
          <w:szCs w:val="20"/>
          <w:rtl w:val="0"/>
        </w:rPr>
        <w:t xml:space="preserve">14:00 hrs. </w:t>
      </w:r>
      <w:r w:rsidDel="00000000" w:rsidR="00000000" w:rsidRPr="00000000">
        <w:rPr>
          <w:sz w:val="20"/>
          <w:szCs w:val="20"/>
          <w:rtl w:val="0"/>
        </w:rPr>
        <w:t xml:space="preserve">on </w:t>
      </w:r>
      <w:r w:rsidDel="00000000" w:rsidR="00000000" w:rsidRPr="00000000">
        <w:rPr>
          <w:b w:val="1"/>
          <w:sz w:val="20"/>
          <w:szCs w:val="20"/>
          <w:rtl w:val="0"/>
        </w:rPr>
        <w:t xml:space="preserve">25</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March, 2020</w:t>
      </w:r>
      <w:r w:rsidDel="00000000" w:rsidR="00000000" w:rsidRPr="00000000">
        <w:rPr>
          <w:rtl w:val="0"/>
        </w:rPr>
      </w:r>
    </w:p>
    <w:p w:rsidR="00000000" w:rsidDel="00000000" w:rsidP="00000000" w:rsidRDefault="00000000" w:rsidRPr="00000000" w14:paraId="0000001C">
      <w:pPr>
        <w:ind w:left="360" w:hanging="360"/>
        <w:rPr>
          <w:sz w:val="20"/>
          <w:szCs w:val="20"/>
        </w:rPr>
      </w:pPr>
      <w:r w:rsidDel="00000000" w:rsidR="00000000" w:rsidRPr="00000000">
        <w:rPr>
          <w:sz w:val="20"/>
          <w:szCs w:val="20"/>
          <w:rtl w:val="0"/>
        </w:rPr>
        <w:t xml:space="preserve">5. Bidders should submit the electronic Bids through </w:t>
      </w:r>
      <w:hyperlink r:id="rId9">
        <w:r w:rsidDel="00000000" w:rsidR="00000000" w:rsidRPr="00000000">
          <w:rPr>
            <w:sz w:val="20"/>
            <w:szCs w:val="20"/>
            <w:rtl w:val="0"/>
          </w:rPr>
          <w:t xml:space="preserve">www.bolpatra.gov.np/egp</w:t>
        </w:r>
      </w:hyperlink>
      <w:r w:rsidDel="00000000" w:rsidR="00000000" w:rsidRPr="00000000">
        <w:rPr>
          <w:sz w:val="20"/>
          <w:szCs w:val="20"/>
          <w:rtl w:val="0"/>
        </w:rPr>
        <w:t xml:space="preserve"> to the </w:t>
      </w:r>
      <w:r w:rsidDel="00000000" w:rsidR="00000000" w:rsidRPr="00000000">
        <w:rPr>
          <w:sz w:val="18"/>
          <w:szCs w:val="18"/>
          <w:rtl w:val="0"/>
        </w:rPr>
        <w:t xml:space="preserve">Ministry of Land Management, agriculture and Cooperative</w:t>
      </w:r>
      <w:r w:rsidDel="00000000" w:rsidR="00000000" w:rsidRPr="00000000">
        <w:rPr>
          <w:sz w:val="20"/>
          <w:szCs w:val="20"/>
          <w:rtl w:val="0"/>
        </w:rPr>
        <w:t xml:space="preserve">, Province No. 2, Janakpurdham, Dhanusha on or before </w:t>
      </w:r>
      <w:r w:rsidDel="00000000" w:rsidR="00000000" w:rsidRPr="00000000">
        <w:rPr>
          <w:b w:val="1"/>
          <w:sz w:val="20"/>
          <w:szCs w:val="20"/>
          <w:rtl w:val="0"/>
        </w:rPr>
        <w:t xml:space="preserve">13:00</w:t>
      </w:r>
      <w:r w:rsidDel="00000000" w:rsidR="00000000" w:rsidRPr="00000000">
        <w:rPr>
          <w:sz w:val="20"/>
          <w:szCs w:val="20"/>
          <w:rtl w:val="0"/>
        </w:rPr>
        <w:t xml:space="preserve"> hours on </w:t>
      </w:r>
      <w:r w:rsidDel="00000000" w:rsidR="00000000" w:rsidRPr="00000000">
        <w:rPr>
          <w:b w:val="1"/>
          <w:sz w:val="20"/>
          <w:szCs w:val="20"/>
          <w:rtl w:val="0"/>
        </w:rPr>
        <w:t xml:space="preserve">3 April, 2020. </w:t>
      </w:r>
      <w:r w:rsidDel="00000000" w:rsidR="00000000" w:rsidRPr="00000000">
        <w:rPr>
          <w:rtl w:val="0"/>
        </w:rPr>
      </w:r>
    </w:p>
    <w:p w:rsidR="00000000" w:rsidDel="00000000" w:rsidP="00000000" w:rsidRDefault="00000000" w:rsidRPr="00000000" w14:paraId="0000001D">
      <w:pPr>
        <w:ind w:left="360" w:hanging="360"/>
        <w:rPr>
          <w:sz w:val="20"/>
          <w:szCs w:val="20"/>
        </w:rPr>
      </w:pPr>
      <w:r w:rsidDel="00000000" w:rsidR="00000000" w:rsidRPr="00000000">
        <w:rPr>
          <w:sz w:val="20"/>
          <w:szCs w:val="20"/>
          <w:rtl w:val="0"/>
        </w:rPr>
        <w:t xml:space="preserve">6.  Bids shall be opened in presence of Bidders' representatives who choose to attend on </w:t>
      </w:r>
      <w:r w:rsidDel="00000000" w:rsidR="00000000" w:rsidRPr="00000000">
        <w:rPr>
          <w:b w:val="1"/>
          <w:sz w:val="20"/>
          <w:szCs w:val="20"/>
          <w:rtl w:val="0"/>
        </w:rPr>
        <w:t xml:space="preserve">14:00 hours</w:t>
      </w:r>
      <w:r w:rsidDel="00000000" w:rsidR="00000000" w:rsidRPr="00000000">
        <w:rPr>
          <w:sz w:val="20"/>
          <w:szCs w:val="20"/>
          <w:rtl w:val="0"/>
        </w:rPr>
        <w:t xml:space="preserve"> on </w:t>
      </w:r>
      <w:r w:rsidDel="00000000" w:rsidR="00000000" w:rsidRPr="00000000">
        <w:rPr>
          <w:b w:val="1"/>
          <w:sz w:val="20"/>
          <w:szCs w:val="20"/>
          <w:rtl w:val="0"/>
        </w:rPr>
        <w:t xml:space="preserve">3 April, 2020 </w:t>
      </w:r>
      <w:r w:rsidDel="00000000" w:rsidR="00000000" w:rsidRPr="00000000">
        <w:rPr>
          <w:sz w:val="20"/>
          <w:szCs w:val="20"/>
          <w:rtl w:val="0"/>
        </w:rPr>
        <w:t xml:space="preserve">at the </w:t>
      </w:r>
      <w:r w:rsidDel="00000000" w:rsidR="00000000" w:rsidRPr="00000000">
        <w:rPr>
          <w:sz w:val="18"/>
          <w:szCs w:val="18"/>
          <w:rtl w:val="0"/>
        </w:rPr>
        <w:t xml:space="preserve">Ministry of Land Management, agriculture and Cooperative,</w:t>
      </w:r>
      <w:r w:rsidDel="00000000" w:rsidR="00000000" w:rsidRPr="00000000">
        <w:rPr>
          <w:sz w:val="20"/>
          <w:szCs w:val="20"/>
          <w:rtl w:val="0"/>
        </w:rPr>
        <w:t xml:space="preserve"> Janakpurdham. Bids must be valid for a period of </w:t>
      </w:r>
      <w:r w:rsidDel="00000000" w:rsidR="00000000" w:rsidRPr="00000000">
        <w:rPr>
          <w:b w:val="1"/>
          <w:sz w:val="20"/>
          <w:szCs w:val="20"/>
          <w:rtl w:val="0"/>
        </w:rPr>
        <w:t xml:space="preserve">90 days</w:t>
      </w:r>
      <w:r w:rsidDel="00000000" w:rsidR="00000000" w:rsidRPr="00000000">
        <w:rPr>
          <w:sz w:val="20"/>
          <w:szCs w:val="20"/>
          <w:rtl w:val="0"/>
        </w:rPr>
        <w:t xml:space="preserve"> counting from the day of bid opening and must be accompanied by bid security of "A"class commercial Bank or cash deposit, amounting to a minimum of as mentioned above, which shall be valid for </w:t>
      </w:r>
      <w:r w:rsidDel="00000000" w:rsidR="00000000" w:rsidRPr="00000000">
        <w:rPr>
          <w:b w:val="1"/>
          <w:sz w:val="20"/>
          <w:szCs w:val="20"/>
          <w:rtl w:val="0"/>
        </w:rPr>
        <w:t xml:space="preserve">minimum 30 days</w:t>
      </w:r>
      <w:r w:rsidDel="00000000" w:rsidR="00000000" w:rsidRPr="00000000">
        <w:rPr>
          <w:sz w:val="20"/>
          <w:szCs w:val="20"/>
          <w:rtl w:val="0"/>
        </w:rPr>
        <w:t xml:space="preserve"> beyond the bid validity period of </w:t>
      </w:r>
      <w:r w:rsidDel="00000000" w:rsidR="00000000" w:rsidRPr="00000000">
        <w:rPr>
          <w:b w:val="1"/>
          <w:sz w:val="20"/>
          <w:szCs w:val="20"/>
          <w:rtl w:val="0"/>
        </w:rPr>
        <w:t xml:space="preserve">90 days</w:t>
      </w:r>
      <w:r w:rsidDel="00000000" w:rsidR="00000000" w:rsidRPr="00000000">
        <w:rPr>
          <w:sz w:val="20"/>
          <w:szCs w:val="20"/>
          <w:rtl w:val="0"/>
        </w:rPr>
        <w:t xml:space="preserve">.</w:t>
      </w:r>
    </w:p>
    <w:p w:rsidR="00000000" w:rsidDel="00000000" w:rsidP="00000000" w:rsidRDefault="00000000" w:rsidRPr="00000000" w14:paraId="0000001E">
      <w:pPr>
        <w:ind w:left="270" w:hanging="270"/>
        <w:rPr>
          <w:sz w:val="20"/>
          <w:szCs w:val="20"/>
        </w:rPr>
      </w:pPr>
      <w:r w:rsidDel="00000000" w:rsidR="00000000" w:rsidRPr="00000000">
        <w:rPr>
          <w:sz w:val="20"/>
          <w:szCs w:val="20"/>
          <w:rtl w:val="0"/>
        </w:rPr>
        <w:t xml:space="preserve">7.  If the last date of submission and opening falls on a government holiday then the next working day shall be considered the last day. In such a case the bid validity and bid security validity shall be recognized with effect from the original bid submission deadline.</w:t>
      </w:r>
    </w:p>
    <w:p w:rsidR="00000000" w:rsidDel="00000000" w:rsidP="00000000" w:rsidRDefault="00000000" w:rsidRPr="00000000" w14:paraId="0000001F">
      <w:pPr>
        <w:ind w:left="270" w:hanging="270"/>
        <w:rPr>
          <w:sz w:val="20"/>
          <w:szCs w:val="20"/>
        </w:rPr>
      </w:pPr>
      <w:r w:rsidDel="00000000" w:rsidR="00000000" w:rsidRPr="00000000">
        <w:rPr>
          <w:sz w:val="20"/>
          <w:szCs w:val="20"/>
          <w:rtl w:val="0"/>
        </w:rPr>
        <w:t xml:space="preserve">8. The purchaser reserve the right to accept or reject, wholly, partly any or all bid documents without assigning any reasons, whatsoever. Incase of discrepancies or error in bid notice or any other documents purchaser reserve the right to amend or correct any time.</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ang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lpatra.gov.np/egp"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olpatra.gov.np/egp" TargetMode="External"/><Relationship Id="rId8" Type="http://schemas.openxmlformats.org/officeDocument/2006/relationships/hyperlink" Target="http://www.bolpatra.gov.np/e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