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E9" w:rsidRDefault="00D666B5" w:rsidP="00620515">
      <w:pPr>
        <w:jc w:val="center"/>
        <w:rPr>
          <w:rFonts w:cs="Kalimati"/>
          <w:b/>
          <w:bCs/>
        </w:rPr>
      </w:pPr>
      <w:r>
        <w:rPr>
          <w:rFonts w:cs="Kalimati" w:hint="cs"/>
          <w:b/>
          <w:bCs/>
          <w:cs/>
        </w:rPr>
        <w:t>मिति २०७२/</w:t>
      </w:r>
      <w:r w:rsidR="00DC53E0">
        <w:rPr>
          <w:rFonts w:cs="Kalimati" w:hint="cs"/>
          <w:b/>
          <w:bCs/>
          <w:cs/>
        </w:rPr>
        <w:t>१</w:t>
      </w:r>
      <w:r w:rsidR="00F66B6C">
        <w:rPr>
          <w:rFonts w:cs="Kalimati" w:hint="cs"/>
          <w:b/>
          <w:bCs/>
          <w:cs/>
        </w:rPr>
        <w:t>१/०३</w:t>
      </w:r>
      <w:r w:rsidR="00620515" w:rsidRPr="00620515">
        <w:rPr>
          <w:rFonts w:cs="Kalimati" w:hint="cs"/>
          <w:b/>
          <w:bCs/>
          <w:cs/>
        </w:rPr>
        <w:t xml:space="preserve"> मा बसेको </w:t>
      </w:r>
      <w:r w:rsidR="006F58AE" w:rsidRPr="00620515">
        <w:rPr>
          <w:rFonts w:cs="Kalimati" w:hint="cs"/>
          <w:b/>
          <w:bCs/>
          <w:cs/>
        </w:rPr>
        <w:t>सचिव बैठक</w:t>
      </w:r>
      <w:r w:rsidR="00620515" w:rsidRPr="00620515">
        <w:rPr>
          <w:rFonts w:cs="Kalimati" w:hint="cs"/>
          <w:b/>
          <w:bCs/>
          <w:cs/>
        </w:rPr>
        <w:t>का निर्णयहरु</w:t>
      </w:r>
    </w:p>
    <w:tbl>
      <w:tblPr>
        <w:tblStyle w:val="TableGrid"/>
        <w:tblW w:w="13788" w:type="dxa"/>
        <w:tblLook w:val="04A0" w:firstRow="1" w:lastRow="0" w:firstColumn="1" w:lastColumn="0" w:noHBand="0" w:noVBand="1"/>
      </w:tblPr>
      <w:tblGrid>
        <w:gridCol w:w="729"/>
        <w:gridCol w:w="6001"/>
        <w:gridCol w:w="2000"/>
        <w:gridCol w:w="1684"/>
        <w:gridCol w:w="2204"/>
        <w:gridCol w:w="1170"/>
      </w:tblGrid>
      <w:tr w:rsidR="00284E8E" w:rsidRPr="006F58AE" w:rsidTr="00C6514B">
        <w:tc>
          <w:tcPr>
            <w:tcW w:w="729" w:type="dxa"/>
          </w:tcPr>
          <w:p w:rsidR="00284E8E" w:rsidRPr="00F2387B" w:rsidRDefault="00284E8E">
            <w:pPr>
              <w:rPr>
                <w:rFonts w:cs="Kalimati"/>
                <w:b/>
                <w:bCs/>
              </w:rPr>
            </w:pPr>
            <w:r w:rsidRPr="00F2387B">
              <w:rPr>
                <w:rFonts w:cs="Kalimati" w:hint="cs"/>
                <w:b/>
                <w:bCs/>
                <w:cs/>
              </w:rPr>
              <w:t>क्र.सं.</w:t>
            </w:r>
          </w:p>
        </w:tc>
        <w:tc>
          <w:tcPr>
            <w:tcW w:w="6001" w:type="dxa"/>
          </w:tcPr>
          <w:p w:rsidR="00284E8E" w:rsidRPr="00F2387B" w:rsidRDefault="00284E8E">
            <w:pPr>
              <w:rPr>
                <w:rFonts w:cs="Kalimati"/>
                <w:b/>
                <w:bCs/>
              </w:rPr>
            </w:pPr>
            <w:r w:rsidRPr="00F2387B">
              <w:rPr>
                <w:rFonts w:cs="Kalimati" w:hint="cs"/>
                <w:b/>
                <w:bCs/>
                <w:cs/>
              </w:rPr>
              <w:t>निर्णयहरु</w:t>
            </w:r>
          </w:p>
        </w:tc>
        <w:tc>
          <w:tcPr>
            <w:tcW w:w="2000" w:type="dxa"/>
          </w:tcPr>
          <w:p w:rsidR="00284E8E" w:rsidRPr="00F2387B" w:rsidRDefault="00284E8E">
            <w:pPr>
              <w:rPr>
                <w:rFonts w:cs="Kalimati"/>
                <w:b/>
                <w:bCs/>
                <w:cs/>
              </w:rPr>
            </w:pPr>
            <w:r w:rsidRPr="00F2387B">
              <w:rPr>
                <w:rFonts w:cs="Kalimati" w:hint="cs"/>
                <w:b/>
                <w:bCs/>
                <w:cs/>
              </w:rPr>
              <w:t>जिम्मेवार निकाय</w:t>
            </w:r>
          </w:p>
        </w:tc>
        <w:tc>
          <w:tcPr>
            <w:tcW w:w="1684" w:type="dxa"/>
          </w:tcPr>
          <w:p w:rsidR="00AF59F4" w:rsidRDefault="00284E8E">
            <w:pPr>
              <w:rPr>
                <w:rFonts w:cs="Kalimati"/>
                <w:b/>
                <w:bCs/>
              </w:rPr>
            </w:pPr>
            <w:r>
              <w:rPr>
                <w:rFonts w:cs="Kalimati" w:hint="cs"/>
                <w:b/>
                <w:bCs/>
                <w:cs/>
              </w:rPr>
              <w:t xml:space="preserve">सहयोगी </w:t>
            </w:r>
          </w:p>
          <w:p w:rsidR="00284E8E" w:rsidRPr="00F2387B" w:rsidRDefault="00284E8E">
            <w:pPr>
              <w:rPr>
                <w:rFonts w:cs="Kalimati"/>
                <w:b/>
                <w:bCs/>
                <w:cs/>
              </w:rPr>
            </w:pPr>
            <w:r>
              <w:rPr>
                <w:rFonts w:cs="Kalimati" w:hint="cs"/>
                <w:b/>
                <w:bCs/>
                <w:cs/>
              </w:rPr>
              <w:t>निकाय</w:t>
            </w:r>
          </w:p>
        </w:tc>
        <w:tc>
          <w:tcPr>
            <w:tcW w:w="2204" w:type="dxa"/>
          </w:tcPr>
          <w:p w:rsidR="00284E8E" w:rsidRPr="00F2387B" w:rsidRDefault="00284E8E">
            <w:pPr>
              <w:rPr>
                <w:rFonts w:cs="Kalimati"/>
                <w:b/>
                <w:bCs/>
                <w:cs/>
              </w:rPr>
            </w:pPr>
            <w:r>
              <w:rPr>
                <w:rFonts w:cs="Kalimati" w:hint="cs"/>
                <w:b/>
                <w:bCs/>
                <w:cs/>
              </w:rPr>
              <w:t>अनुगमन गर्ने निकाय</w:t>
            </w:r>
          </w:p>
        </w:tc>
        <w:tc>
          <w:tcPr>
            <w:tcW w:w="1170" w:type="dxa"/>
          </w:tcPr>
          <w:p w:rsidR="00284E8E" w:rsidRPr="00F2387B" w:rsidRDefault="00284E8E">
            <w:pPr>
              <w:rPr>
                <w:rFonts w:cs="Kalimati"/>
                <w:b/>
                <w:bCs/>
                <w:cs/>
              </w:rPr>
            </w:pPr>
            <w:r>
              <w:rPr>
                <w:rFonts w:cs="Kalimati" w:hint="cs"/>
                <w:b/>
                <w:bCs/>
                <w:cs/>
              </w:rPr>
              <w:t>समय सीमा</w:t>
            </w:r>
          </w:p>
        </w:tc>
      </w:tr>
      <w:tr w:rsidR="0004245B" w:rsidRPr="006F58AE" w:rsidTr="00C6514B">
        <w:tc>
          <w:tcPr>
            <w:tcW w:w="729" w:type="dxa"/>
          </w:tcPr>
          <w:p w:rsidR="0004245B" w:rsidRPr="006F58AE" w:rsidRDefault="0004245B">
            <w:pPr>
              <w:rPr>
                <w:rFonts w:cs="Kalimati"/>
                <w:cs/>
              </w:rPr>
            </w:pPr>
            <w:r>
              <w:rPr>
                <w:rFonts w:cs="Kalimati" w:hint="cs"/>
                <w:cs/>
              </w:rPr>
              <w:t>१.</w:t>
            </w:r>
          </w:p>
        </w:tc>
        <w:tc>
          <w:tcPr>
            <w:tcW w:w="6001" w:type="dxa"/>
          </w:tcPr>
          <w:p w:rsidR="0004245B" w:rsidRPr="006F58AE" w:rsidRDefault="00F66B6C" w:rsidP="00514660">
            <w:pPr>
              <w:jc w:val="both"/>
              <w:rPr>
                <w:rFonts w:cs="Kalimati"/>
              </w:rPr>
            </w:pPr>
            <w:r>
              <w:rPr>
                <w:rFonts w:cs="Kalimati" w:hint="cs"/>
                <w:cs/>
              </w:rPr>
              <w:t>विभिन्‍न मन्त्रालयले अन्य मन्त्रालयसँग विविध विषयमा राय परामर्श माग गरेको अवस्थामा राय परामर्श पठाउनुपर्ने निकायले सम्बन्धित मन्त्रालयलाई सुशासन (व्यवस्थापन तथा संचालन) नियमावली २०६४ ले निर्धारण गरेको समयावधि भित्र राय परामर्श पठाउनुपर्ने। उल्लेखित कार्यमा ढिलाई गर्ने कर्मचारी र सो को निरिक्षण गर्नुपर्ने जिम्मेवारी भएको अधिकारीलाई सोही नियमावलीको नियम ४४ बमोजिम विभागीय कारवाही गर्ने।</w:t>
            </w:r>
          </w:p>
        </w:tc>
        <w:tc>
          <w:tcPr>
            <w:tcW w:w="2000" w:type="dxa"/>
          </w:tcPr>
          <w:p w:rsidR="0004245B" w:rsidRPr="006F58AE" w:rsidRDefault="004503F2" w:rsidP="004503F2">
            <w:pPr>
              <w:jc w:val="both"/>
              <w:rPr>
                <w:rFonts w:cs="Kalimati"/>
              </w:rPr>
            </w:pPr>
            <w:r>
              <w:rPr>
                <w:rFonts w:cs="Kalimati" w:hint="cs"/>
                <w:cs/>
              </w:rPr>
              <w:t xml:space="preserve">सम्बन्धित </w:t>
            </w:r>
            <w:r w:rsidR="0004245B">
              <w:rPr>
                <w:rFonts w:cs="Kalimati" w:hint="cs"/>
                <w:cs/>
              </w:rPr>
              <w:t>मन्त्रालय</w:t>
            </w:r>
            <w:r>
              <w:rPr>
                <w:rFonts w:cs="Kalimati" w:hint="cs"/>
                <w:cs/>
              </w:rPr>
              <w:t>हरु</w:t>
            </w:r>
          </w:p>
        </w:tc>
        <w:tc>
          <w:tcPr>
            <w:tcW w:w="1684" w:type="dxa"/>
          </w:tcPr>
          <w:p w:rsidR="0004245B" w:rsidRDefault="004503F2" w:rsidP="00932341">
            <w:pPr>
              <w:jc w:val="both"/>
              <w:rPr>
                <w:rFonts w:cs="Kalimati"/>
                <w:cs/>
              </w:rPr>
            </w:pPr>
            <w:r>
              <w:rPr>
                <w:rFonts w:cs="Kalimati" w:hint="cs"/>
                <w:cs/>
              </w:rPr>
              <w:t>सामान्य प्रशासन</w:t>
            </w:r>
            <w:r w:rsidR="00932341">
              <w:rPr>
                <w:rFonts w:cs="Kalimati" w:hint="cs"/>
                <w:cs/>
              </w:rPr>
              <w:t xml:space="preserve"> मन्त्रालय</w:t>
            </w:r>
            <w:bookmarkStart w:id="0" w:name="_GoBack"/>
            <w:bookmarkEnd w:id="0"/>
          </w:p>
        </w:tc>
        <w:tc>
          <w:tcPr>
            <w:tcW w:w="2204" w:type="dxa"/>
          </w:tcPr>
          <w:p w:rsidR="0004245B" w:rsidRDefault="00514660" w:rsidP="004503F2">
            <w:pPr>
              <w:jc w:val="both"/>
              <w:rPr>
                <w:rFonts w:cs="Kalimati"/>
                <w:cs/>
              </w:rPr>
            </w:pPr>
            <w:r>
              <w:rPr>
                <w:rFonts w:cs="Kalimati" w:hint="cs"/>
                <w:cs/>
              </w:rPr>
              <w:t xml:space="preserve">प्रधानमन्त्री तथा मन्त्रिपरिषद्को </w:t>
            </w:r>
            <w:r w:rsidR="00DC53E0">
              <w:rPr>
                <w:rFonts w:cs="Kalimati" w:hint="cs"/>
                <w:cs/>
              </w:rPr>
              <w:t>कार्यालय</w:t>
            </w:r>
            <w:r>
              <w:rPr>
                <w:rFonts w:cs="Kalimati" w:hint="cs"/>
                <w:cs/>
              </w:rPr>
              <w:t xml:space="preserve"> </w:t>
            </w:r>
          </w:p>
        </w:tc>
        <w:tc>
          <w:tcPr>
            <w:tcW w:w="1170" w:type="dxa"/>
          </w:tcPr>
          <w:p w:rsidR="0004245B" w:rsidRDefault="004503F2" w:rsidP="006E3AF8">
            <w:pPr>
              <w:jc w:val="both"/>
              <w:rPr>
                <w:rFonts w:cs="Kalimati"/>
                <w:cs/>
              </w:rPr>
            </w:pPr>
            <w:r>
              <w:rPr>
                <w:rFonts w:cs="Kalimati" w:hint="cs"/>
                <w:cs/>
              </w:rPr>
              <w:t>निरन्तर</w:t>
            </w:r>
          </w:p>
        </w:tc>
      </w:tr>
      <w:tr w:rsidR="006E1B0A" w:rsidRPr="006F58AE" w:rsidTr="00C6514B">
        <w:tc>
          <w:tcPr>
            <w:tcW w:w="729" w:type="dxa"/>
          </w:tcPr>
          <w:p w:rsidR="006E1B0A" w:rsidRPr="006F58AE" w:rsidRDefault="006E1B0A">
            <w:pPr>
              <w:rPr>
                <w:rFonts w:cs="Kalimati"/>
              </w:rPr>
            </w:pPr>
            <w:r>
              <w:rPr>
                <w:rFonts w:cs="Kalimati" w:hint="cs"/>
                <w:cs/>
              </w:rPr>
              <w:t>२.</w:t>
            </w:r>
          </w:p>
        </w:tc>
        <w:tc>
          <w:tcPr>
            <w:tcW w:w="6001" w:type="dxa"/>
          </w:tcPr>
          <w:p w:rsidR="006E1B0A" w:rsidRPr="006F58AE" w:rsidRDefault="00F66B6C" w:rsidP="00F83B6A">
            <w:pPr>
              <w:jc w:val="both"/>
              <w:rPr>
                <w:rFonts w:cs="Kalimati"/>
                <w:cs/>
              </w:rPr>
            </w:pPr>
            <w:r>
              <w:rPr>
                <w:rFonts w:cs="Kalimati" w:hint="cs"/>
                <w:cs/>
              </w:rPr>
              <w:t xml:space="preserve">अख्तियार दुरुपयोग अनुसन्धान आयोगबाट च.नं. १४१६, मिति २०७२।१०।२१ को पत्रबाट सचिव बैठकमा छलफल गर्न भनि पठाइएको अनुचित कार्यसँग सम्बन्धित निवेदनमा छलफल हुँदा प्रत्येक निकायले </w:t>
            </w:r>
            <w:r>
              <w:rPr>
                <w:rFonts w:cs="Kalimati"/>
              </w:rPr>
              <w:t xml:space="preserve">e-bidding </w:t>
            </w:r>
            <w:r>
              <w:rPr>
                <w:rFonts w:cs="Kalimati" w:hint="cs"/>
                <w:cs/>
              </w:rPr>
              <w:t>सम्बन्धि प्रकृयाको संचालन गर्दा खरिद सूचना प्रकाशन भएको मिति देखि नै टेण्डर कागजातहरु अनलाइन प्रविष्टि (</w:t>
            </w:r>
            <w:r>
              <w:rPr>
                <w:rFonts w:cs="Kalimati"/>
              </w:rPr>
              <w:t>upload</w:t>
            </w:r>
            <w:r>
              <w:rPr>
                <w:rFonts w:cs="Kalimati" w:hint="cs"/>
                <w:cs/>
              </w:rPr>
              <w:t xml:space="preserve">) </w:t>
            </w:r>
            <w:r w:rsidR="00F83B6A">
              <w:rPr>
                <w:rFonts w:cs="Kalimati" w:hint="cs"/>
                <w:cs/>
              </w:rPr>
              <w:t xml:space="preserve">भई अद्यावधिक </w:t>
            </w:r>
            <w:r>
              <w:rPr>
                <w:rFonts w:cs="Kalimati" w:hint="cs"/>
                <w:cs/>
              </w:rPr>
              <w:t>हुन</w:t>
            </w:r>
            <w:r w:rsidR="00F83B6A">
              <w:rPr>
                <w:rFonts w:cs="Kalimati" w:hint="cs"/>
                <w:cs/>
              </w:rPr>
              <w:t xml:space="preserve"> गरी</w:t>
            </w:r>
            <w:r>
              <w:rPr>
                <w:rFonts w:cs="Kalimati" w:hint="cs"/>
                <w:cs/>
              </w:rPr>
              <w:t xml:space="preserve"> आ-आफ्ना </w:t>
            </w:r>
            <w:r>
              <w:rPr>
                <w:rFonts w:cs="Kalimati"/>
              </w:rPr>
              <w:t>portal</w:t>
            </w:r>
            <w:r>
              <w:rPr>
                <w:rFonts w:cs="Kalimati" w:hint="cs"/>
                <w:cs/>
              </w:rPr>
              <w:t xml:space="preserve"> र</w:t>
            </w:r>
            <w:r>
              <w:rPr>
                <w:rFonts w:cs="Kalimati"/>
              </w:rPr>
              <w:t xml:space="preserve"> website </w:t>
            </w:r>
            <w:r>
              <w:rPr>
                <w:rFonts w:cs="Kalimati" w:hint="cs"/>
                <w:cs/>
              </w:rPr>
              <w:t xml:space="preserve">को सक्षमता अभिवृद्धि गर्ने। </w:t>
            </w:r>
          </w:p>
        </w:tc>
        <w:tc>
          <w:tcPr>
            <w:tcW w:w="2000" w:type="dxa"/>
          </w:tcPr>
          <w:p w:rsidR="006E1B0A" w:rsidRPr="006F58AE" w:rsidRDefault="004503F2" w:rsidP="007620A3">
            <w:pPr>
              <w:jc w:val="both"/>
              <w:rPr>
                <w:rFonts w:cs="Kalimati"/>
              </w:rPr>
            </w:pPr>
            <w:r>
              <w:rPr>
                <w:rFonts w:cs="Kalimati" w:hint="cs"/>
                <w:cs/>
              </w:rPr>
              <w:t>सम्बन्धित</w:t>
            </w:r>
            <w:r w:rsidR="006E1B0A">
              <w:rPr>
                <w:rFonts w:cs="Kalimati" w:hint="cs"/>
                <w:cs/>
              </w:rPr>
              <w:t xml:space="preserve"> मन्त्रालयहरु</w:t>
            </w:r>
          </w:p>
        </w:tc>
        <w:tc>
          <w:tcPr>
            <w:tcW w:w="1684" w:type="dxa"/>
          </w:tcPr>
          <w:p w:rsidR="006E1B0A" w:rsidRDefault="004503F2" w:rsidP="007620A3">
            <w:pPr>
              <w:jc w:val="both"/>
              <w:rPr>
                <w:rFonts w:cs="Kalimati"/>
                <w:cs/>
              </w:rPr>
            </w:pPr>
            <w:r>
              <w:rPr>
                <w:rFonts w:cs="Kalimati" w:hint="cs"/>
                <w:cs/>
              </w:rPr>
              <w:t>सार्वजनिक खरिद अनुगमन</w:t>
            </w:r>
            <w:r w:rsidR="006E1B0A">
              <w:rPr>
                <w:rFonts w:cs="Kalimati" w:hint="cs"/>
                <w:cs/>
              </w:rPr>
              <w:t xml:space="preserve"> कार्यालय </w:t>
            </w:r>
          </w:p>
        </w:tc>
        <w:tc>
          <w:tcPr>
            <w:tcW w:w="2204" w:type="dxa"/>
          </w:tcPr>
          <w:p w:rsidR="006E1B0A" w:rsidRDefault="004503F2" w:rsidP="007620A3">
            <w:pPr>
              <w:jc w:val="both"/>
              <w:rPr>
                <w:rFonts w:cs="Kalimati"/>
                <w:cs/>
              </w:rPr>
            </w:pPr>
            <w:r>
              <w:rPr>
                <w:rFonts w:cs="Kalimati" w:hint="cs"/>
                <w:cs/>
              </w:rPr>
              <w:t>प्रधानमन्त्री तथा मन्त्रिपरिषद्को कार्यालय</w:t>
            </w:r>
          </w:p>
        </w:tc>
        <w:tc>
          <w:tcPr>
            <w:tcW w:w="1170" w:type="dxa"/>
          </w:tcPr>
          <w:p w:rsidR="006E1B0A" w:rsidRDefault="004503F2" w:rsidP="007620A3">
            <w:pPr>
              <w:jc w:val="both"/>
              <w:rPr>
                <w:rFonts w:cs="Kalimati"/>
                <w:cs/>
              </w:rPr>
            </w:pPr>
            <w:r>
              <w:rPr>
                <w:rFonts w:cs="Kalimati" w:hint="cs"/>
                <w:cs/>
              </w:rPr>
              <w:t>निरन्तर</w:t>
            </w:r>
          </w:p>
        </w:tc>
      </w:tr>
      <w:tr w:rsidR="006E1B0A" w:rsidRPr="006F58AE" w:rsidTr="00C6514B">
        <w:tc>
          <w:tcPr>
            <w:tcW w:w="729" w:type="dxa"/>
          </w:tcPr>
          <w:p w:rsidR="006E1B0A" w:rsidRPr="006F58AE" w:rsidRDefault="006E1B0A">
            <w:pPr>
              <w:rPr>
                <w:rFonts w:cs="Kalimati"/>
                <w:cs/>
              </w:rPr>
            </w:pPr>
            <w:r>
              <w:rPr>
                <w:rFonts w:cs="Kalimati" w:hint="cs"/>
                <w:cs/>
              </w:rPr>
              <w:t>३.</w:t>
            </w:r>
          </w:p>
        </w:tc>
        <w:tc>
          <w:tcPr>
            <w:tcW w:w="6001" w:type="dxa"/>
          </w:tcPr>
          <w:p w:rsidR="006E1B0A" w:rsidRDefault="00F66B6C" w:rsidP="008A0781">
            <w:pPr>
              <w:jc w:val="both"/>
              <w:rPr>
                <w:rFonts w:cs="Kalimati" w:hint="cs"/>
                <w:cs/>
              </w:rPr>
            </w:pPr>
            <w:r>
              <w:rPr>
                <w:rFonts w:cs="Kalimati" w:hint="cs"/>
                <w:cs/>
              </w:rPr>
              <w:t xml:space="preserve">अख्तियार </w:t>
            </w:r>
            <w:r w:rsidR="006E1B0A">
              <w:rPr>
                <w:rFonts w:cs="Kalimati" w:hint="cs"/>
                <w:cs/>
              </w:rPr>
              <w:t xml:space="preserve"> </w:t>
            </w:r>
            <w:r>
              <w:rPr>
                <w:rFonts w:cs="Kalimati" w:hint="cs"/>
                <w:cs/>
              </w:rPr>
              <w:t>दुरुपयोग अनुसन्धान आयोगका माननीय प्रमुख आयुक्तज्यूबाट यस बैठकमा प्रेषित "आयोगसँग गाँसिएका मेरा अनुभवहरु र आयोगको २५ औं स्थापना दिवसको अवसरमा गर्नु भएको अपिल</w:t>
            </w:r>
            <w:r w:rsidR="008A0781">
              <w:rPr>
                <w:rFonts w:cs="Kalimati" w:hint="cs"/>
                <w:cs/>
              </w:rPr>
              <w:t>लाई बैठकमा वितरण गरी जानकारी गराइयो।</w:t>
            </w:r>
            <w:r w:rsidR="00247218">
              <w:rPr>
                <w:rFonts w:cs="Kalimati"/>
              </w:rPr>
              <w:t xml:space="preserve"> </w:t>
            </w:r>
            <w:r w:rsidR="00247218">
              <w:rPr>
                <w:rFonts w:cs="Kalimati" w:hint="cs"/>
                <w:cs/>
              </w:rPr>
              <w:t>साथै उक्त अपिललाई आत्मसात गरी सुशासन प्रवर्द्धन मार्फत आम जनताको आधारभूत हक प्रत्याभूत गराउन सबै निकाय क्रियाशिल हुने।</w:t>
            </w:r>
          </w:p>
        </w:tc>
        <w:tc>
          <w:tcPr>
            <w:tcW w:w="2000" w:type="dxa"/>
          </w:tcPr>
          <w:p w:rsidR="006E1B0A" w:rsidRPr="006F58AE" w:rsidRDefault="004503F2" w:rsidP="007620A3">
            <w:pPr>
              <w:jc w:val="both"/>
              <w:rPr>
                <w:rFonts w:cs="Kalimati"/>
              </w:rPr>
            </w:pPr>
            <w:r>
              <w:rPr>
                <w:rFonts w:cs="Kalimati" w:hint="cs"/>
                <w:cs/>
              </w:rPr>
              <w:t>सम्बन्धित</w:t>
            </w:r>
            <w:r w:rsidR="006E1B0A">
              <w:rPr>
                <w:rFonts w:cs="Kalimati" w:hint="cs"/>
                <w:cs/>
              </w:rPr>
              <w:t xml:space="preserve"> मन्त्रालय</w:t>
            </w:r>
          </w:p>
        </w:tc>
        <w:tc>
          <w:tcPr>
            <w:tcW w:w="1684" w:type="dxa"/>
          </w:tcPr>
          <w:p w:rsidR="006E1B0A" w:rsidRDefault="004503F2" w:rsidP="004503F2">
            <w:pPr>
              <w:jc w:val="both"/>
              <w:rPr>
                <w:rFonts w:cs="Kalimati"/>
                <w:cs/>
              </w:rPr>
            </w:pPr>
            <w:r>
              <w:rPr>
                <w:rFonts w:cs="Kalimati" w:hint="cs"/>
                <w:cs/>
              </w:rPr>
              <w:t>राष्ट्रिय सतर्कता केन्द्र</w:t>
            </w:r>
          </w:p>
        </w:tc>
        <w:tc>
          <w:tcPr>
            <w:tcW w:w="2204" w:type="dxa"/>
          </w:tcPr>
          <w:p w:rsidR="006E1B0A" w:rsidRDefault="004503F2" w:rsidP="007620A3">
            <w:pPr>
              <w:jc w:val="both"/>
              <w:rPr>
                <w:rFonts w:cs="Kalimati"/>
                <w:cs/>
              </w:rPr>
            </w:pPr>
            <w:r>
              <w:rPr>
                <w:rFonts w:cs="Kalimati" w:hint="cs"/>
                <w:cs/>
              </w:rPr>
              <w:t>प्रधानमन्त्री तथा मन्त्रिपरिषद्को कार्यालय</w:t>
            </w:r>
          </w:p>
        </w:tc>
        <w:tc>
          <w:tcPr>
            <w:tcW w:w="1170" w:type="dxa"/>
          </w:tcPr>
          <w:p w:rsidR="006E1B0A" w:rsidRDefault="004503F2" w:rsidP="007620A3">
            <w:pPr>
              <w:jc w:val="both"/>
              <w:rPr>
                <w:rFonts w:cs="Kalimati"/>
                <w:cs/>
              </w:rPr>
            </w:pPr>
            <w:r>
              <w:rPr>
                <w:rFonts w:cs="Kalimati" w:hint="cs"/>
                <w:cs/>
              </w:rPr>
              <w:t>निरन्तर</w:t>
            </w:r>
          </w:p>
        </w:tc>
      </w:tr>
      <w:tr w:rsidR="006E1B0A" w:rsidRPr="006F58AE" w:rsidTr="00C6514B">
        <w:tc>
          <w:tcPr>
            <w:tcW w:w="729" w:type="dxa"/>
          </w:tcPr>
          <w:p w:rsidR="006E1B0A" w:rsidRPr="006F58AE" w:rsidRDefault="006E1B0A">
            <w:pPr>
              <w:rPr>
                <w:rFonts w:cs="Kalimati"/>
              </w:rPr>
            </w:pPr>
            <w:r>
              <w:rPr>
                <w:rFonts w:cs="Kalimati" w:hint="cs"/>
                <w:cs/>
              </w:rPr>
              <w:t>४.</w:t>
            </w:r>
          </w:p>
        </w:tc>
        <w:tc>
          <w:tcPr>
            <w:tcW w:w="6001" w:type="dxa"/>
          </w:tcPr>
          <w:p w:rsidR="006E1B0A" w:rsidRPr="006F58AE" w:rsidRDefault="006F423E" w:rsidP="008A0781">
            <w:pPr>
              <w:jc w:val="both"/>
              <w:rPr>
                <w:rFonts w:cs="Kalimati"/>
              </w:rPr>
            </w:pPr>
            <w:r>
              <w:rPr>
                <w:rFonts w:cs="Kalimati" w:hint="cs"/>
                <w:cs/>
              </w:rPr>
              <w:t xml:space="preserve">हेलो सरकारलाई क्षेत्रीय स्तरमा विस्तार गर्ने योजना अनुरुप पश्‍चिमाञ्‍चल क्षेत्रीय प्रशासन कार्यालय, पोखरामा स्थापना भइसकेको र पश्‍चिमाञ्‍चल क्षेत्रीय प्रशासन कार्यालय, धनकुटा र हेटौंडामा स्थापना हुने क्रममा रहेको सन्दर्भमा उक्त क्षेत्रीय तहका हेलो सरकारको काममा सघाउ पुर्‍याउने </w:t>
            </w:r>
            <w:r>
              <w:rPr>
                <w:rFonts w:cs="Kalimati" w:hint="cs"/>
                <w:cs/>
              </w:rPr>
              <w:lastRenderedPageBreak/>
              <w:t>मातहतका क्षेत्र</w:t>
            </w:r>
            <w:r w:rsidR="008A0781">
              <w:rPr>
                <w:rFonts w:cs="Kalimati" w:hint="cs"/>
                <w:cs/>
              </w:rPr>
              <w:t>ीय निर्देशनालय, डिभिजन कार्यालय,</w:t>
            </w:r>
            <w:r>
              <w:rPr>
                <w:rFonts w:cs="Kalimati" w:hint="cs"/>
                <w:cs/>
              </w:rPr>
              <w:t xml:space="preserve"> अञ्‍चल कार्यालय</w:t>
            </w:r>
            <w:r w:rsidR="008A0781">
              <w:rPr>
                <w:rFonts w:cs="Kalimati" w:hint="cs"/>
                <w:cs/>
              </w:rPr>
              <w:t xml:space="preserve"> एवं जिल्लास्थित कार्यालयहरु</w:t>
            </w:r>
            <w:r>
              <w:rPr>
                <w:rFonts w:cs="Kalimati" w:hint="cs"/>
                <w:cs/>
              </w:rPr>
              <w:t>लाई परिपत्र गर्ने</w:t>
            </w:r>
            <w:r w:rsidR="006E1B0A">
              <w:rPr>
                <w:rFonts w:cs="Kalimati" w:hint="cs"/>
                <w:cs/>
              </w:rPr>
              <w:t xml:space="preserve">। </w:t>
            </w:r>
          </w:p>
        </w:tc>
        <w:tc>
          <w:tcPr>
            <w:tcW w:w="2000" w:type="dxa"/>
          </w:tcPr>
          <w:p w:rsidR="006E1B0A" w:rsidRPr="006F58AE" w:rsidRDefault="006E1B0A" w:rsidP="007620A3">
            <w:pPr>
              <w:jc w:val="both"/>
              <w:rPr>
                <w:rFonts w:cs="Kalimati"/>
              </w:rPr>
            </w:pPr>
            <w:r>
              <w:rPr>
                <w:rFonts w:cs="Kalimati" w:hint="cs"/>
                <w:cs/>
              </w:rPr>
              <w:lastRenderedPageBreak/>
              <w:t>सम्बन्धित मन्त्रालयहरु</w:t>
            </w:r>
          </w:p>
        </w:tc>
        <w:tc>
          <w:tcPr>
            <w:tcW w:w="1684" w:type="dxa"/>
          </w:tcPr>
          <w:p w:rsidR="006E1B0A" w:rsidRDefault="004503F2" w:rsidP="007620A3">
            <w:pPr>
              <w:jc w:val="both"/>
              <w:rPr>
                <w:rFonts w:cs="Kalimati"/>
                <w:cs/>
              </w:rPr>
            </w:pPr>
            <w:r>
              <w:rPr>
                <w:rFonts w:cs="Kalimati" w:hint="cs"/>
                <w:cs/>
              </w:rPr>
              <w:t>सम्बन्धित मन्त्रालयहरु</w:t>
            </w:r>
          </w:p>
        </w:tc>
        <w:tc>
          <w:tcPr>
            <w:tcW w:w="2204" w:type="dxa"/>
          </w:tcPr>
          <w:p w:rsidR="006E1B0A" w:rsidRDefault="004503F2" w:rsidP="007620A3">
            <w:pPr>
              <w:jc w:val="both"/>
              <w:rPr>
                <w:rFonts w:cs="Kalimati"/>
                <w:cs/>
              </w:rPr>
            </w:pPr>
            <w:r>
              <w:rPr>
                <w:rFonts w:cs="Kalimati" w:hint="cs"/>
                <w:cs/>
              </w:rPr>
              <w:t>प्रधानमन्त्री तथा मन्त्रिपरिषद्को कार्यालय</w:t>
            </w:r>
          </w:p>
        </w:tc>
        <w:tc>
          <w:tcPr>
            <w:tcW w:w="1170" w:type="dxa"/>
          </w:tcPr>
          <w:p w:rsidR="006E1B0A" w:rsidRDefault="004503F2" w:rsidP="007620A3">
            <w:pPr>
              <w:jc w:val="both"/>
              <w:rPr>
                <w:rFonts w:cs="Kalimati"/>
                <w:cs/>
              </w:rPr>
            </w:pPr>
            <w:r>
              <w:rPr>
                <w:rFonts w:cs="Kalimati" w:hint="cs"/>
                <w:cs/>
              </w:rPr>
              <w:t>तुरुन्तै</w:t>
            </w:r>
          </w:p>
        </w:tc>
      </w:tr>
      <w:tr w:rsidR="006E1B0A" w:rsidRPr="006F58AE" w:rsidTr="00C6514B">
        <w:tc>
          <w:tcPr>
            <w:tcW w:w="729" w:type="dxa"/>
          </w:tcPr>
          <w:p w:rsidR="006E1B0A" w:rsidRDefault="006E1B0A">
            <w:pPr>
              <w:rPr>
                <w:rFonts w:cs="Kalimati"/>
              </w:rPr>
            </w:pPr>
            <w:r>
              <w:rPr>
                <w:rFonts w:cs="Kalimati" w:hint="cs"/>
                <w:cs/>
              </w:rPr>
              <w:lastRenderedPageBreak/>
              <w:t>५.</w:t>
            </w:r>
          </w:p>
          <w:p w:rsidR="006E1B0A" w:rsidRPr="006F58AE" w:rsidRDefault="006E1B0A">
            <w:pPr>
              <w:rPr>
                <w:rFonts w:cs="Kalimati"/>
              </w:rPr>
            </w:pPr>
          </w:p>
        </w:tc>
        <w:tc>
          <w:tcPr>
            <w:tcW w:w="6001" w:type="dxa"/>
          </w:tcPr>
          <w:p w:rsidR="006E1B0A" w:rsidRPr="006F58AE" w:rsidRDefault="008A0781" w:rsidP="007620A3">
            <w:pPr>
              <w:jc w:val="both"/>
              <w:rPr>
                <w:rFonts w:cs="Kalimati"/>
                <w:cs/>
              </w:rPr>
            </w:pPr>
            <w:r>
              <w:rPr>
                <w:rFonts w:cs="Kalimati" w:hint="cs"/>
                <w:cs/>
              </w:rPr>
              <w:t xml:space="preserve">सार्वजनिक खरिद अनुगमन कार्यालयबाट शूरु गरिएको </w:t>
            </w:r>
            <w:r>
              <w:rPr>
                <w:rFonts w:cs="Kalimati"/>
              </w:rPr>
              <w:t xml:space="preserve">e-Government procurement </w:t>
            </w:r>
            <w:r>
              <w:rPr>
                <w:rFonts w:cs="Kalimati" w:hint="cs"/>
                <w:cs/>
              </w:rPr>
              <w:t>नमूना आयोजनाको विस्तार कार्यलाई सबै निकायले सहयोग पुर्‍याउने।</w:t>
            </w:r>
          </w:p>
        </w:tc>
        <w:tc>
          <w:tcPr>
            <w:tcW w:w="2000" w:type="dxa"/>
          </w:tcPr>
          <w:p w:rsidR="006E1B0A" w:rsidRPr="006F58AE" w:rsidRDefault="004503F2" w:rsidP="007620A3">
            <w:pPr>
              <w:jc w:val="both"/>
              <w:rPr>
                <w:rFonts w:cs="Kalimati"/>
              </w:rPr>
            </w:pPr>
            <w:r>
              <w:rPr>
                <w:rFonts w:cs="Kalimati" w:hint="cs"/>
                <w:cs/>
              </w:rPr>
              <w:t>सम्बन्धित मन्त्रालयहरु</w:t>
            </w:r>
          </w:p>
        </w:tc>
        <w:tc>
          <w:tcPr>
            <w:tcW w:w="1684" w:type="dxa"/>
          </w:tcPr>
          <w:p w:rsidR="006E1B0A" w:rsidRDefault="008A0781" w:rsidP="008A0781">
            <w:pPr>
              <w:jc w:val="both"/>
              <w:rPr>
                <w:rFonts w:cs="Kalimati"/>
                <w:cs/>
              </w:rPr>
            </w:pPr>
            <w:r>
              <w:rPr>
                <w:rFonts w:cs="Kalimati" w:hint="cs"/>
                <w:cs/>
              </w:rPr>
              <w:t>सार्वजनिक खरिद अनुगमन कार्यालय</w:t>
            </w:r>
          </w:p>
        </w:tc>
        <w:tc>
          <w:tcPr>
            <w:tcW w:w="2204" w:type="dxa"/>
          </w:tcPr>
          <w:p w:rsidR="006E1B0A" w:rsidRDefault="008A0781" w:rsidP="007620A3">
            <w:pPr>
              <w:jc w:val="both"/>
              <w:rPr>
                <w:rFonts w:cs="Kalimati"/>
                <w:cs/>
              </w:rPr>
            </w:pPr>
            <w:r>
              <w:rPr>
                <w:rFonts w:cs="Kalimati" w:hint="cs"/>
                <w:cs/>
              </w:rPr>
              <w:t>सार्वजनिक खरिद अनुगमन कार्यालय</w:t>
            </w:r>
          </w:p>
        </w:tc>
        <w:tc>
          <w:tcPr>
            <w:tcW w:w="1170" w:type="dxa"/>
          </w:tcPr>
          <w:p w:rsidR="006E1B0A" w:rsidRDefault="006E1B0A" w:rsidP="007620A3">
            <w:pPr>
              <w:jc w:val="both"/>
              <w:rPr>
                <w:rFonts w:cs="Kalimati"/>
                <w:cs/>
              </w:rPr>
            </w:pPr>
            <w:r>
              <w:rPr>
                <w:rFonts w:cs="Kalimati" w:hint="cs"/>
                <w:cs/>
              </w:rPr>
              <w:t>निरन्तर</w:t>
            </w:r>
          </w:p>
        </w:tc>
      </w:tr>
      <w:tr w:rsidR="00AF4CD4" w:rsidRPr="006F58AE" w:rsidTr="00C6514B">
        <w:tc>
          <w:tcPr>
            <w:tcW w:w="729" w:type="dxa"/>
          </w:tcPr>
          <w:p w:rsidR="00AF4CD4" w:rsidRDefault="00AF4CD4">
            <w:pPr>
              <w:rPr>
                <w:rFonts w:cs="Kalimati" w:hint="cs"/>
                <w:cs/>
              </w:rPr>
            </w:pPr>
            <w:r>
              <w:rPr>
                <w:rFonts w:cs="Kalimati" w:hint="cs"/>
                <w:cs/>
              </w:rPr>
              <w:t>६.</w:t>
            </w:r>
          </w:p>
        </w:tc>
        <w:tc>
          <w:tcPr>
            <w:tcW w:w="6001" w:type="dxa"/>
          </w:tcPr>
          <w:p w:rsidR="00AF4CD4" w:rsidRDefault="00AF4CD4" w:rsidP="007620A3">
            <w:pPr>
              <w:jc w:val="both"/>
              <w:rPr>
                <w:rFonts w:cs="Kalimati" w:hint="cs"/>
                <w:cs/>
              </w:rPr>
            </w:pPr>
            <w:r>
              <w:rPr>
                <w:rFonts w:cs="Kalimati" w:hint="cs"/>
                <w:cs/>
              </w:rPr>
              <w:t>राष्ट्रिय पुनर्निर्माण प्राधिकरण र नवगठित मन्त्रालयहरुको कार्य संचालनमा आवश्यक मानव संशाधन र साधनस्रोत सहित सहजीकरण गर्ने।</w:t>
            </w:r>
          </w:p>
        </w:tc>
        <w:tc>
          <w:tcPr>
            <w:tcW w:w="2000" w:type="dxa"/>
          </w:tcPr>
          <w:p w:rsidR="00AF4CD4" w:rsidRDefault="00AF4CD4" w:rsidP="0023294E">
            <w:pPr>
              <w:jc w:val="both"/>
              <w:rPr>
                <w:rFonts w:cs="Kalimati" w:hint="cs"/>
                <w:cs/>
              </w:rPr>
            </w:pPr>
            <w:r>
              <w:rPr>
                <w:rFonts w:cs="Kalimati" w:hint="cs"/>
                <w:cs/>
              </w:rPr>
              <w:t>सामान्य प्रशासन मन्त्रालय, अर्थ मन्त्रालय</w:t>
            </w:r>
          </w:p>
        </w:tc>
        <w:tc>
          <w:tcPr>
            <w:tcW w:w="1684" w:type="dxa"/>
          </w:tcPr>
          <w:p w:rsidR="00AF4CD4" w:rsidRDefault="00AF4CD4" w:rsidP="0023294E">
            <w:pPr>
              <w:jc w:val="both"/>
              <w:rPr>
                <w:rFonts w:cs="Kalimati" w:hint="cs"/>
                <w:cs/>
              </w:rPr>
            </w:pPr>
            <w:r>
              <w:rPr>
                <w:rFonts w:cs="Kalimati" w:hint="cs"/>
                <w:cs/>
              </w:rPr>
              <w:t>सम्बन्धित सेवा समूह संचालन गर्ने मन्त्रालयहरु</w:t>
            </w:r>
          </w:p>
        </w:tc>
        <w:tc>
          <w:tcPr>
            <w:tcW w:w="2204" w:type="dxa"/>
          </w:tcPr>
          <w:p w:rsidR="00AF4CD4" w:rsidRDefault="00AF4CD4" w:rsidP="007620A3">
            <w:pPr>
              <w:jc w:val="both"/>
              <w:rPr>
                <w:rFonts w:cs="Kalimati" w:hint="cs"/>
                <w:cs/>
              </w:rPr>
            </w:pPr>
            <w:r>
              <w:rPr>
                <w:rFonts w:cs="Kalimati" w:hint="cs"/>
                <w:cs/>
              </w:rPr>
              <w:t>प्रधानमन्त्री तथा मन्त्रिपरिषद्को कार्यालय</w:t>
            </w:r>
          </w:p>
        </w:tc>
        <w:tc>
          <w:tcPr>
            <w:tcW w:w="1170" w:type="dxa"/>
          </w:tcPr>
          <w:p w:rsidR="00AF4CD4" w:rsidRDefault="00AF4CD4" w:rsidP="007620A3">
            <w:pPr>
              <w:jc w:val="both"/>
              <w:rPr>
                <w:rFonts w:cs="Kalimati" w:hint="cs"/>
                <w:cs/>
              </w:rPr>
            </w:pPr>
            <w:r>
              <w:rPr>
                <w:rFonts w:cs="Kalimati" w:hint="cs"/>
                <w:cs/>
              </w:rPr>
              <w:t>तुरुन्तै</w:t>
            </w:r>
          </w:p>
        </w:tc>
      </w:tr>
      <w:tr w:rsidR="00AF4CD4" w:rsidRPr="006F58AE" w:rsidTr="00C6514B">
        <w:tc>
          <w:tcPr>
            <w:tcW w:w="729" w:type="dxa"/>
          </w:tcPr>
          <w:p w:rsidR="00AF4CD4" w:rsidRDefault="00AF4CD4">
            <w:pPr>
              <w:rPr>
                <w:rFonts w:cs="Kalimati" w:hint="cs"/>
                <w:cs/>
              </w:rPr>
            </w:pPr>
            <w:r>
              <w:rPr>
                <w:rFonts w:cs="Kalimati" w:hint="cs"/>
                <w:cs/>
              </w:rPr>
              <w:t>७.</w:t>
            </w:r>
          </w:p>
        </w:tc>
        <w:tc>
          <w:tcPr>
            <w:tcW w:w="6001" w:type="dxa"/>
          </w:tcPr>
          <w:p w:rsidR="00AF4CD4" w:rsidRDefault="00AF4CD4" w:rsidP="007620A3">
            <w:pPr>
              <w:jc w:val="both"/>
              <w:rPr>
                <w:rFonts w:cs="Kalimati" w:hint="cs"/>
                <w:cs/>
              </w:rPr>
            </w:pPr>
            <w:r>
              <w:rPr>
                <w:rFonts w:cs="Kalimati" w:hint="cs"/>
                <w:cs/>
              </w:rPr>
              <w:t xml:space="preserve">आगामी बैशाख २ गते देखि रु. ५००० भन्दा बढीको भुक्तानी र कर्मचारीको तलब सुविधा भुक्तानीमा खर्च लेख्‍ने कार्यालयले भुक्तानी आदेशमा अनिवार्य रुपमा </w:t>
            </w:r>
            <w:r>
              <w:rPr>
                <w:rFonts w:cs="Kalimati"/>
              </w:rPr>
              <w:t>PAN</w:t>
            </w:r>
            <w:r>
              <w:rPr>
                <w:rFonts w:cs="Kalimati" w:hint="cs"/>
                <w:cs/>
              </w:rPr>
              <w:t xml:space="preserve"> लेख्‍ने र कोष तथा लेखा नियन्त्रक कार्यालयले आफ्नो तथ्याङ्कआधार (</w:t>
            </w:r>
            <w:r>
              <w:rPr>
                <w:rFonts w:cs="Kalimati"/>
              </w:rPr>
              <w:t>database</w:t>
            </w:r>
            <w:r>
              <w:rPr>
                <w:rFonts w:cs="Kalimati" w:hint="cs"/>
                <w:cs/>
              </w:rPr>
              <w:t>) मा अनिवार्य राख्‍ने व्यवस्था गर्ने।</w:t>
            </w:r>
          </w:p>
        </w:tc>
        <w:tc>
          <w:tcPr>
            <w:tcW w:w="2000" w:type="dxa"/>
          </w:tcPr>
          <w:p w:rsidR="00AF4CD4" w:rsidRDefault="00AF4CD4" w:rsidP="0023294E">
            <w:pPr>
              <w:jc w:val="both"/>
              <w:rPr>
                <w:rFonts w:cs="Kalimati" w:hint="cs"/>
                <w:cs/>
              </w:rPr>
            </w:pPr>
            <w:r>
              <w:rPr>
                <w:rFonts w:cs="Kalimati" w:hint="cs"/>
                <w:cs/>
              </w:rPr>
              <w:t>सम्बन्धित मन्त्रालयहरु</w:t>
            </w:r>
          </w:p>
        </w:tc>
        <w:tc>
          <w:tcPr>
            <w:tcW w:w="1684" w:type="dxa"/>
          </w:tcPr>
          <w:p w:rsidR="00AF4CD4" w:rsidRDefault="00AF4CD4" w:rsidP="0023294E">
            <w:pPr>
              <w:jc w:val="both"/>
              <w:rPr>
                <w:rFonts w:cs="Kalimati" w:hint="cs"/>
                <w:cs/>
              </w:rPr>
            </w:pPr>
            <w:r>
              <w:rPr>
                <w:rFonts w:cs="Kalimati" w:hint="cs"/>
                <w:cs/>
              </w:rPr>
              <w:t>महालेखा नियन्त्रकको कार्यालय</w:t>
            </w:r>
          </w:p>
        </w:tc>
        <w:tc>
          <w:tcPr>
            <w:tcW w:w="2204" w:type="dxa"/>
          </w:tcPr>
          <w:p w:rsidR="00AF4CD4" w:rsidRDefault="00AF4CD4" w:rsidP="007620A3">
            <w:pPr>
              <w:jc w:val="both"/>
              <w:rPr>
                <w:rFonts w:cs="Kalimati" w:hint="cs"/>
                <w:cs/>
              </w:rPr>
            </w:pPr>
            <w:r>
              <w:rPr>
                <w:rFonts w:cs="Kalimati" w:hint="cs"/>
                <w:cs/>
              </w:rPr>
              <w:t>महालेखा नियन्त्रकको कार्यालय</w:t>
            </w:r>
          </w:p>
        </w:tc>
        <w:tc>
          <w:tcPr>
            <w:tcW w:w="1170" w:type="dxa"/>
          </w:tcPr>
          <w:p w:rsidR="00AF4CD4" w:rsidRDefault="00AF4CD4" w:rsidP="007620A3">
            <w:pPr>
              <w:jc w:val="both"/>
              <w:rPr>
                <w:rFonts w:cs="Kalimati" w:hint="cs"/>
                <w:cs/>
              </w:rPr>
            </w:pPr>
            <w:r>
              <w:rPr>
                <w:rFonts w:cs="Kalimati" w:hint="cs"/>
                <w:cs/>
              </w:rPr>
              <w:t>२ महिना</w:t>
            </w:r>
          </w:p>
        </w:tc>
      </w:tr>
      <w:tr w:rsidR="00247218" w:rsidRPr="006F58AE" w:rsidTr="00C6514B">
        <w:tc>
          <w:tcPr>
            <w:tcW w:w="729" w:type="dxa"/>
          </w:tcPr>
          <w:p w:rsidR="00247218" w:rsidRDefault="00247218">
            <w:pPr>
              <w:rPr>
                <w:rFonts w:cs="Kalimati" w:hint="cs"/>
                <w:cs/>
              </w:rPr>
            </w:pPr>
            <w:r>
              <w:rPr>
                <w:rFonts w:cs="Kalimati" w:hint="cs"/>
                <w:cs/>
              </w:rPr>
              <w:t>८.</w:t>
            </w:r>
          </w:p>
        </w:tc>
        <w:tc>
          <w:tcPr>
            <w:tcW w:w="6001" w:type="dxa"/>
          </w:tcPr>
          <w:p w:rsidR="00247218" w:rsidRDefault="00247218" w:rsidP="0023294E">
            <w:pPr>
              <w:jc w:val="both"/>
              <w:rPr>
                <w:rFonts w:cs="Kalimati" w:hint="cs"/>
                <w:cs/>
              </w:rPr>
            </w:pPr>
            <w:r>
              <w:rPr>
                <w:rFonts w:cs="Kalimati" w:hint="cs"/>
                <w:cs/>
              </w:rPr>
              <w:t xml:space="preserve">सामान्य प्रशासन मन्त्रालयमा रहेको </w:t>
            </w:r>
            <w:r>
              <w:rPr>
                <w:rFonts w:cs="Kalimati"/>
              </w:rPr>
              <w:t xml:space="preserve">PREPARE </w:t>
            </w:r>
            <w:r>
              <w:rPr>
                <w:rFonts w:cs="Kalimati" w:hint="cs"/>
                <w:cs/>
              </w:rPr>
              <w:t xml:space="preserve">आयोजनाबाट भइरहेको कार्यात्मक विश्‍लेषण </w:t>
            </w:r>
            <w:r>
              <w:rPr>
                <w:rFonts w:cs="Kalimati"/>
              </w:rPr>
              <w:t xml:space="preserve">(Functional Analysis) </w:t>
            </w:r>
            <w:r>
              <w:rPr>
                <w:rFonts w:cs="Kalimati" w:hint="cs"/>
                <w:cs/>
              </w:rPr>
              <w:t>लाई आधार मानेर क्षेत्रगत निकायले विद्यमान एकात्मक स्वरुपको संघीयकरण एवं प्रशासनिक पुनर्संरचनामा ध्यान दिने।</w:t>
            </w:r>
          </w:p>
        </w:tc>
        <w:tc>
          <w:tcPr>
            <w:tcW w:w="2000" w:type="dxa"/>
          </w:tcPr>
          <w:p w:rsidR="00247218" w:rsidRDefault="00247218" w:rsidP="0023294E">
            <w:pPr>
              <w:jc w:val="both"/>
              <w:rPr>
                <w:rFonts w:cs="Kalimati" w:hint="cs"/>
                <w:cs/>
              </w:rPr>
            </w:pPr>
            <w:r>
              <w:rPr>
                <w:rFonts w:cs="Kalimati" w:hint="cs"/>
                <w:cs/>
              </w:rPr>
              <w:t>सम्बन्धित मन्त्रालयहरु</w:t>
            </w:r>
          </w:p>
        </w:tc>
        <w:tc>
          <w:tcPr>
            <w:tcW w:w="1684" w:type="dxa"/>
          </w:tcPr>
          <w:p w:rsidR="00247218" w:rsidRDefault="00247218" w:rsidP="0023294E">
            <w:pPr>
              <w:jc w:val="both"/>
              <w:rPr>
                <w:rFonts w:cs="Kalimati" w:hint="cs"/>
                <w:cs/>
              </w:rPr>
            </w:pPr>
            <w:r>
              <w:rPr>
                <w:rFonts w:cs="Kalimati" w:hint="cs"/>
                <w:cs/>
              </w:rPr>
              <w:t>सामान्य प्रशासन मन्त्रालय</w:t>
            </w:r>
          </w:p>
        </w:tc>
        <w:tc>
          <w:tcPr>
            <w:tcW w:w="2204" w:type="dxa"/>
          </w:tcPr>
          <w:p w:rsidR="00247218" w:rsidRDefault="00247218" w:rsidP="0023294E">
            <w:pPr>
              <w:jc w:val="both"/>
              <w:rPr>
                <w:rFonts w:cs="Kalimati" w:hint="cs"/>
                <w:cs/>
              </w:rPr>
            </w:pPr>
            <w:r>
              <w:rPr>
                <w:rFonts w:cs="Kalimati" w:hint="cs"/>
                <w:cs/>
              </w:rPr>
              <w:t>प्रधानमन्त्री तथा मन्त्रिपरिषद्को कार्यालय</w:t>
            </w:r>
          </w:p>
        </w:tc>
        <w:tc>
          <w:tcPr>
            <w:tcW w:w="1170" w:type="dxa"/>
          </w:tcPr>
          <w:p w:rsidR="00247218" w:rsidRDefault="00247218" w:rsidP="0023294E">
            <w:pPr>
              <w:jc w:val="both"/>
              <w:rPr>
                <w:rFonts w:cs="Kalimati" w:hint="cs"/>
                <w:cs/>
              </w:rPr>
            </w:pPr>
            <w:r>
              <w:rPr>
                <w:rFonts w:cs="Kalimati" w:hint="cs"/>
                <w:cs/>
              </w:rPr>
              <w:t>निरन्तर</w:t>
            </w:r>
          </w:p>
        </w:tc>
      </w:tr>
    </w:tbl>
    <w:p w:rsidR="006F58AE" w:rsidRDefault="006F58AE"/>
    <w:sectPr w:rsidR="006F58AE" w:rsidSect="008B12E4">
      <w:pgSz w:w="15840" w:h="12240" w:orient="landscape"/>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AE"/>
    <w:rsid w:val="0004245B"/>
    <w:rsid w:val="0004633C"/>
    <w:rsid w:val="000D3D20"/>
    <w:rsid w:val="000E487E"/>
    <w:rsid w:val="00183C47"/>
    <w:rsid w:val="001D0BEF"/>
    <w:rsid w:val="001D0DD4"/>
    <w:rsid w:val="00247218"/>
    <w:rsid w:val="0025066B"/>
    <w:rsid w:val="00284E8E"/>
    <w:rsid w:val="0029142D"/>
    <w:rsid w:val="00390D40"/>
    <w:rsid w:val="004106BF"/>
    <w:rsid w:val="00416A28"/>
    <w:rsid w:val="004503F2"/>
    <w:rsid w:val="004838B8"/>
    <w:rsid w:val="004B00AD"/>
    <w:rsid w:val="00514660"/>
    <w:rsid w:val="00583BF9"/>
    <w:rsid w:val="00620515"/>
    <w:rsid w:val="006475A5"/>
    <w:rsid w:val="006B4868"/>
    <w:rsid w:val="006E1B0A"/>
    <w:rsid w:val="006E3AF8"/>
    <w:rsid w:val="006F423E"/>
    <w:rsid w:val="006F58AE"/>
    <w:rsid w:val="00720D00"/>
    <w:rsid w:val="00730E46"/>
    <w:rsid w:val="007970FE"/>
    <w:rsid w:val="007A74AC"/>
    <w:rsid w:val="007C65E8"/>
    <w:rsid w:val="007F2A8B"/>
    <w:rsid w:val="008129DC"/>
    <w:rsid w:val="00852CC5"/>
    <w:rsid w:val="008A0781"/>
    <w:rsid w:val="008B12E4"/>
    <w:rsid w:val="008D115F"/>
    <w:rsid w:val="00903CBE"/>
    <w:rsid w:val="009110D9"/>
    <w:rsid w:val="009304E1"/>
    <w:rsid w:val="00932341"/>
    <w:rsid w:val="009624F5"/>
    <w:rsid w:val="009A6042"/>
    <w:rsid w:val="009D0716"/>
    <w:rsid w:val="00AD29CE"/>
    <w:rsid w:val="00AD6F58"/>
    <w:rsid w:val="00AF4CD4"/>
    <w:rsid w:val="00AF59F4"/>
    <w:rsid w:val="00BA42AC"/>
    <w:rsid w:val="00BB06FD"/>
    <w:rsid w:val="00BB3CDA"/>
    <w:rsid w:val="00C01EA6"/>
    <w:rsid w:val="00C116D9"/>
    <w:rsid w:val="00C152FE"/>
    <w:rsid w:val="00C6456E"/>
    <w:rsid w:val="00C6514B"/>
    <w:rsid w:val="00D666B5"/>
    <w:rsid w:val="00D7557C"/>
    <w:rsid w:val="00D86276"/>
    <w:rsid w:val="00D90971"/>
    <w:rsid w:val="00D9771A"/>
    <w:rsid w:val="00DC53E0"/>
    <w:rsid w:val="00E653AD"/>
    <w:rsid w:val="00EB3B1D"/>
    <w:rsid w:val="00F031E9"/>
    <w:rsid w:val="00F16938"/>
    <w:rsid w:val="00F17A9B"/>
    <w:rsid w:val="00F2387B"/>
    <w:rsid w:val="00F42702"/>
    <w:rsid w:val="00F66B6C"/>
    <w:rsid w:val="00F83B6A"/>
    <w:rsid w:val="00FF196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70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4270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70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4270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2016-02-16T07:21:00Z</cp:lastPrinted>
  <dcterms:created xsi:type="dcterms:W3CDTF">2016-01-25T09:27:00Z</dcterms:created>
  <dcterms:modified xsi:type="dcterms:W3CDTF">2016-02-16T08:36:00Z</dcterms:modified>
</cp:coreProperties>
</file>