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90" w:rsidRPr="004A739D" w:rsidRDefault="00A34590" w:rsidP="00A34590">
      <w:pPr>
        <w:jc w:val="both"/>
        <w:rPr>
          <w:rFonts w:asciiTheme="majorBidi" w:hAnsiTheme="majorBidi" w:cstheme="majorBidi"/>
          <w:b/>
          <w:bCs/>
          <w:sz w:val="20"/>
          <w:szCs w:val="20"/>
          <w:lang w:bidi="ne-NP"/>
        </w:rPr>
      </w:pP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ne-NP"/>
        </w:rPr>
        <w:t>२०७</w:t>
      </w: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sa-IN"/>
        </w:rPr>
        <w:t>२</w:t>
      </w: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ne-NP"/>
        </w:rPr>
        <w:t xml:space="preserve"> साल साउन 28 गते बिहिबारका 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 w:rsidRPr="004A739D">
        <w:rPr>
          <w:rFonts w:asciiTheme="majorBidi" w:hAnsiTheme="majorBidi" w:cstheme="majorBidi"/>
          <w:b/>
          <w:bCs/>
          <w:sz w:val="20"/>
          <w:szCs w:val="20"/>
          <w:lang w:bidi="ne-NP"/>
        </w:rPr>
        <w:t>:</w:t>
      </w:r>
    </w:p>
    <w:p w:rsidR="00A34590" w:rsidRPr="004A739D" w:rsidRDefault="00A34590" w:rsidP="00A34590">
      <w:pPr>
        <w:jc w:val="both"/>
        <w:rPr>
          <w:rFonts w:asciiTheme="majorBidi" w:hAnsiTheme="majorBidi" w:cstheme="majorBidi"/>
          <w:b/>
          <w:bCs/>
          <w:sz w:val="20"/>
          <w:szCs w:val="20"/>
          <w:lang w:bidi="ne-NP"/>
        </w:rPr>
      </w:pPr>
    </w:p>
    <w:tbl>
      <w:tblPr>
        <w:tblW w:w="5160" w:type="pct"/>
        <w:jc w:val="center"/>
        <w:tblInd w:w="2227" w:type="dxa"/>
        <w:tblLook w:val="04A0"/>
      </w:tblPr>
      <w:tblGrid>
        <w:gridCol w:w="391"/>
        <w:gridCol w:w="9491"/>
      </w:tblGrid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कार्यालय–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Peer Review Workshop of the Manual on Rapid Assessment of  Damage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and  Loss Using Innovative Technology and Space Application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विषयक कार्यक्रममा</w:t>
            </w:r>
            <w:r w:rsidRPr="004A739D">
              <w:rPr>
                <w:rFonts w:asciiTheme="majorBidi" w:hAnsiTheme="majorBidi" w:cstheme="majorBid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राष्ट्रिय योजना आयोगका सदस्य डा. गोविन्द नेपाललाई भाग लिन पठाउने ।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प्रधानमन्त्री तथा मन्त्रिपरिषद्को कार्यालय–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दिगो विकासका लागि प्रकृति संरक्षणको राष्ट्रिय रणनीतिक प्रारुप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२०७२</w:t>
            </w:r>
            <w:r w:rsidRPr="004A739D">
              <w:rPr>
                <w:rFonts w:asciiTheme="majorBidi" w:hAnsiTheme="majorBidi" w:cstheme="majorBidi"/>
                <w:sz w:val="20"/>
                <w:szCs w:val="20"/>
              </w:rPr>
              <w:t>–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२०८७ स्वीकृत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विषयको प्रस्ताव मन्त्रिपरिषद्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आर्थिक तथा पूर्वाधार समितिमा छलफल गरी समितिको निर्णयबमोजिम गर्ने ।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प्रधानमन्त्री तथा मन्त्रिपरिषद्को कार्यालय–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Key Note Speaker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को रूपमा नेपाल सरकारका मुख्यसचिव डा. सोमलाल सुवेदीलाई फिलिपिन्सको मनिलामा सहभागी हुन स्वीकृति दिने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अर्थ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चीन सरकारबाट प्राप्त हुने आर्थिक तथा प्राविधिक सहायतासम्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ब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न्धी सम्झौता तथा पुनर्स्थापना तथा पुनर्निर्माणसम्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ब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न्धी परियोजनाको समझदारीपत्रमा हस्ताक्षर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अर्थ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आपतकालीन भवन पुनर्निर्माण आयोजनाको लागि विश्व बैकबाट प्राप्त हुने ऋण सहायता स्वीकार गरी तत्सम्बन्धी सम्झौतापत्रमा हस्ताक्षर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ind w:left="-58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अर्थ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२०७२ साल भाद्र २-३ गते सातौं सार्क अर्थमन्त्री तथा अर्थसचिव स्तरीय बैठक काठमाण्डौको होटल सोल्टीमा आयोजना गर्ने ।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अर्थ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नेपाल भूकम्प आपतकालिन सहायताका लागि एसियाली विकास वैंकले उपलव्ध गराउने २०० मिलियन अमेरिकी डलर सहुलियतपूर्ण ऋण सहायता स्वीकार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spacing w:before="120" w:after="120" w:line="252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अर्थ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नेपाल राष्ट्र बैंकको सिफारिसबमोजिम फणिन्द्रमान श्रेष्ठ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वसमेतका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 व्यक्तिहरुका सम्बन्धमा नेपाल सरकार (मन्त्रिपरिषद्) बाट मिति 2065/10/29 को निर्णयानुसार भएको राहदा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नी रोक्कालगायतका कारवाही फुकुवा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 गर्ने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अर्थ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नेपाल स्टक एक्सचेञ्ज लिमिटेडको अध्यक्ष पदमा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रामजी रेग्मीलाई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नियुक्ति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ऊर्जा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वुढीगंगा जलविद्युत् आयोजनामा चालू आ.व.2072/73 को लागि अस्थायी दरबन्दी स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िर्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जना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कानुन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न्याय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संविधानसभा तथा संसदीय मामिला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शाखा अधिकृत श्री विनोद कुमार काफ्‍ले अशक्त भएको कारणबाट कार्यालयमा उपस्थित भई सेवा दिन असमर्थ देखिएको हुँदा निजामती सेवा ऐन २०४९ को दफा ३४क. बमोजिम ४ वर्ष ७ महिना २६ दिन सेवा अवधि थप गरी निवृत्तीभरण पाउने गरी अवकाश दिने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कानुन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न्याय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संविधानसभा तथा संसदीय मामिला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नेपाल न्याय सेवा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न्याय समूहका राजपत्रांकित प्रथम श्रेणीका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अधिकृतहरु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नृपध्वज निरौलासमेत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लाई सरुवा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कानुन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न्याय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संविधानसभा तथा संसदीय मामिला मन्त्रालय–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उरुग्वेको मण्टेभिडियोमा आयोजना हुने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>Meeting of Senior Government Officials Expert in Environmental Law on the Midterm Review of the Fourth Programme for the Development and Periodic Review of Environment Law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 कार्यक्रममा भाग लिन सचिव भेषराज शर्मालाई पठाउने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कृषि विकास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Let us build the future: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Family Farming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विषयक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Fifth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World Conference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मा कृषि विकास मन्त्रालयका सचिव सहभाग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ी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हुने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गृह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सशस्त्र प्रहरी महानिरीक्षक कोषराज वन्तलाई दक्षिण सुडानमा तैनाथ सशस्त्र प्रहरी बलको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Formed Police Unit (FPU)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को मेडल परेडमा सहभागी हुन स्वीकृति दिने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।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eastAsiaTheme="minorEastAsia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गृह मन्त्रालय–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कन्हैयाप्रसाद यादवको उपचारमा लागेको खर्च रू १३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६०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७१०।- (तेह्रलाख साठी हजार सातसय दश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lastRenderedPageBreak/>
              <w:t>रूपैयाँ) नर्भिक अस्पताल थापाथलीलाई उपलब्ध गराउने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ind w:left="360" w:hanging="360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गृह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निम्नानुसारका व्यक्तिहरुलाई उल्लेख भए अनुसारको रकम आर्थिक सहायता उपलब्ध गराउने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 xml:space="preserve">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  <w:tbl>
            <w:tblPr>
              <w:tblW w:w="9067" w:type="dxa"/>
              <w:tblInd w:w="1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5"/>
              <w:gridCol w:w="5125"/>
              <w:gridCol w:w="3187"/>
            </w:tblGrid>
            <w:tr w:rsidR="00A34590" w:rsidRPr="004A739D" w:rsidTr="004364BC">
              <w:trPr>
                <w:trHeight w:val="440"/>
              </w:trPr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क्र.सं.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नाम ठेगाना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रकम 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हरि प्रसाद रिजाल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प्यूठान लुङ्ग -३ 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३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देवी बहादुर विष्ट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प्यूठान दाखाक्वाडी -६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३.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हिम बहादुर विष्ट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बर्दिया मनाउ -३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४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४.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रामरति राम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सिरहा पडरीया -९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५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५.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कालु हमाल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 जाजरकोट जगातिपुर-१ 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३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६.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उमेश जङ्ग रायमाझी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भोजपुर हेलौछा -६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२५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७.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कमला शाही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बर्दिया पशुपतिनगर -१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८.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तुला बहादुर थापा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बाजुरा कदमतोला -१ 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९.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हिरा बहादुर थापा मगर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रामेछाप टोकरपुर - ५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१०.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मझीलाल थारु थनेत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नवलपरासी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५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११.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जागृत प्रसाद भेटवाल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चितवन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२५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१२.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शान्ता थापा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प्यूठान विजुली -१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१३.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डेमलाल घिमिरे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अर्घाखाँची गोखुंगा -३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५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१४.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मेघराज आचार्य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कास्की भरतपोखरी -७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४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१५.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कमल सुनुवार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रामेछाप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५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१६.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श्रीमति सुशीला कार्की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सोलुखुम्बु नेचा बतासे -२ 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३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१७.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रिता वडाल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बारा निजगढ-८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४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१८.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श्यामकुमारी लुईटेल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 xml:space="preserve">, 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धनकुटा लेगुवा-१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१९.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अभिमन्यु प्रसाद गुप्ता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,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सिरहा गाढा-6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२०.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नजबुल खान 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(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निलम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>)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 उदयपुर त्रि.न.पा.-१०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  <w:tr w:rsidR="00A34590" w:rsidRPr="004A739D" w:rsidTr="004364BC">
              <w:tc>
                <w:tcPr>
                  <w:tcW w:w="0" w:type="auto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२१.</w:t>
                  </w:r>
                </w:p>
              </w:tc>
              <w:tc>
                <w:tcPr>
                  <w:tcW w:w="5125" w:type="dxa"/>
                </w:tcPr>
                <w:p w:rsidR="00A34590" w:rsidRPr="004A739D" w:rsidRDefault="00A34590" w:rsidP="004364BC">
                  <w:pPr>
                    <w:jc w:val="both"/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सुभाष कुमार यादव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lang w:bidi="ne-NP"/>
                    </w:rPr>
                    <w:t xml:space="preserve">, </w:t>
                  </w: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महोत्तरी हलखोरी-7</w:t>
                  </w:r>
                </w:p>
              </w:tc>
              <w:tc>
                <w:tcPr>
                  <w:tcW w:w="3187" w:type="dxa"/>
                </w:tcPr>
                <w:p w:rsidR="00A34590" w:rsidRPr="004A739D" w:rsidRDefault="00A34590" w:rsidP="004364BC">
                  <w:pP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sz w:val="20"/>
                      <w:szCs w:val="20"/>
                      <w:cs/>
                      <w:lang w:bidi="ne-NP"/>
                    </w:rPr>
                    <w:t>२ लाख</w:t>
                  </w:r>
                </w:p>
              </w:tc>
            </w:tr>
          </w:tbl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  <w:cs/>
                <w:lang w:bidi="ne-NP"/>
              </w:rPr>
            </w:pP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गृह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प्यूठान नगरपालिका-6 का प्रणवी गौतमका पिता ध्रुव गौतमलाई आर्थिक सहयोग स्वरुप रु. २५ लाख उपलब्ध गराउने ।</w:t>
            </w:r>
          </w:p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  <w:cs/>
                <w:lang w:bidi="ne-NP"/>
              </w:rPr>
            </w:pP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A34590">
            <w:pPr>
              <w:tabs>
                <w:tab w:val="left" w:pos="0"/>
                <w:tab w:val="left" w:pos="450"/>
              </w:tabs>
              <w:ind w:left="111"/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गृह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सुर्खेत जिल्ला</w:t>
            </w:r>
            <w:r w:rsidRPr="004A739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विरेन्द्रनगर - ४ का टिकाराम गौतम र ऐ. - ८ का याम बहादुर बी.सी.का नजिकका हकदारलाई रु.दश/दश लाखका दरले आर्थिक सहायता उपलब्ध गराउने । घाइतेहरुलाई सुर्खेत - नेपालगञ्‍ज - काठमाण्डौ  ल्याउदा लागेको हवाई भाडा नेपाल सरकारले व्यहोर्ने  ।घाइतेहरुको विभिन्न अस्पतालमा उपचार गराउदा लागेको खर्च नेपाल सरकारले व्यहोर्ने ।</w:t>
            </w:r>
          </w:p>
          <w:p w:rsidR="00A34590" w:rsidRPr="004A739D" w:rsidRDefault="00A34590" w:rsidP="004364BC">
            <w:pPr>
              <w:tabs>
                <w:tab w:val="left" w:pos="0"/>
                <w:tab w:val="left" w:pos="450"/>
              </w:tabs>
              <w:ind w:left="-180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val="en-GB" w:bidi="ne-NP"/>
              </w:rPr>
              <w:t xml:space="preserve">   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परराष्ट्र मन्त्रालय– नेपालले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Asia Cooperation Dialogue (ACD)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को सदस्यता लिने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भूमिसुधार तथा व्यवस्था मन्त्रालय– राजपत्रांकित अधिकृतस्तरको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अस्थायी दर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ब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न्दी सिर्जना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भौतिक पूर्वाधार तथा यातायात मन्त्रालय– राजपत्रांकित अधिकृतस्तरको अस्थायी दरबन्दी सिर्जना गर्ने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महिला बालबालिका तथा समाजकल्याण मन्त्रालय– </w:t>
            </w:r>
            <w:r w:rsidRPr="004A739D">
              <w:rPr>
                <w:rFonts w:asciiTheme="majorBidi" w:eastAsia="Calibri" w:hAnsiTheme="majorBidi" w:cstheme="majorBidi"/>
                <w:sz w:val="20"/>
                <w:szCs w:val="20"/>
                <w:lang w:bidi="ne-NP"/>
              </w:rPr>
              <w:t>Global Consultancy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मा सचिव सहभागी हुने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रक्षा मन्त्रालय– रक्षा मन्त्रालयका सचिव इश्र्वरीप्रसाद पौड्याललाई चीन हुने सुरक्षा समन्वयसम्बन्धी कार्यक्रममा भाग लिन पठाउने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रक्षा मन्त्रालय– उपरथी हेमन्त राज कुंवरलाई </w:t>
            </w:r>
            <w:r w:rsidRPr="004A739D">
              <w:rPr>
                <w:rFonts w:asciiTheme="majorBidi" w:eastAsia="Calibri" w:hAnsiTheme="majorBidi" w:cstheme="majorBidi"/>
                <w:sz w:val="20"/>
                <w:szCs w:val="20"/>
                <w:lang w:bidi="ne-NP"/>
              </w:rPr>
              <w:t>Pre-shipment Inspection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भ्रमणमा पठाउने ।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रक्षा मन्त्रालय– नेपाली सेनाका बलाधिकृत नं. 1130 रथी राजेन्द्र क्षत्रीलाई महारथी पदमा पदोन्नति गरी प्रधान सेनापति पदमा नियुक्त गर्ने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वन तथा भू-संरक्षण मन्त्रालय– पुवा खोला १ जलबिद्युत आयोजनाको लागि वन क्षेत्रको जग्गा प्रयोग गर्न र रुखबिरुवाहरु हटाउन स्वीकृति दिने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शान्ति तथा पुननिर्माण मन्त्रालय– प्रत्येक वर्षको मकर संक्रान्ति (माघ १ गते) लाई राष्ट्रिय योग दिवस घोषणा गर्ने र शिक्षा मन्त्रालयले योग दिवसको सम्पर्क र समन्वय गर्ने । 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शान्ति तथा पुननिर्माण मन्त्रालय– बेपत्ता पारिएका व्यक्तिको छानविन आयोगको अध्यक्षका लागि दुई महिनाको र चार जना सदस्यहरुलाई २०७२ असार मसान्त (पाँच महिना २ दिन) को सवारी साधन वापत जनही मासिक रु ७७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८२५।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– (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कर सहित) का दरले कूल जम्मा रु १५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७८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०००।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नगदै उपलव्ध गराउने। 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29" w:right="-58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शिक्षा मन्त्रालय– सहिदका परिवार तथा जनआन्दोलनका घाइतेहरूको यकिन गरी दोहोरो नपर्ने गरी शहिदका परिवार तथा जनआन्दोलनका घाइतेलाई सुविधा प्रदान गर्ने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29" w:right="-58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शिक्षा मन्त्रालय– छात्रवृत्ति सम्बन्धी (छैटौं संशोधन) नियमावली, 2072 विषयको प्रस्ताव मन्त्रिपरिषद्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विधेयक समितिमा छलफल गरी समितिको निर्णयबमोजिम गर्ने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29" w:right="-58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संस्कृति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पर्यटन तथा नागरिक उड्‍डयन मन्त्रालय– अब आइन्दा मिनाहा नदिने गरी अन्तिम पटकका लागि नेपाल वायुसेवा निगमले नेपाल नागरिक उड्डयन प्राधिकरणलाई तिनुपर्ने विलम्ब शुल्क मिनाहा गर्ने।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सहरी विकास मन्त्रालय– नेपाल सरकारका मुख्यसचिवको लागि सरकारी आवास निर्माण गर्ने।  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सामान्य प्रशासन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भूकम्प प्रभावित क्षेत्रमा खटिने टोलीको संक्षिप्त कार्यविधि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२०७२ को दफा ५ को खण्ड (ङ)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 xml:space="preserve">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पछि देहायको खण्ड (च) थप गर्ने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 xml:space="preserve">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  <w:p w:rsidR="00A34590" w:rsidRPr="004A739D" w:rsidRDefault="00A34590" w:rsidP="004364B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(च)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 xml:space="preserve">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भूकम्प प्रभावित जिल्लामा राहत ढुवानी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 वितरण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विपद व्यवस्थापन योजना तर्जुमा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विपदबाट भएको क्षतिको विवरण सङ्कलन एवं तथ्याङ्क प्रशोधनको कार्यमा खटिने निजामती कर्मचारीहरु खटिएको अवधिभरका लागि भ्रमण खर्च नियमावली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  <w:t>,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 २०६४ बमोजिमको होटल वास खर्च भुत्क्तानी गर्न होटल विल आवस्यक नपर्ने।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सामान्य प्रशासन मन्त्रालय– निर्वाचन आयोग र अर्न्तगतको संगठन संरचना र दरबन्दी स्वीकृति गर्ने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pStyle w:val="NormalWeb"/>
              <w:spacing w:before="0" w:beforeAutospacing="0" w:after="0" w:afterAutospacing="0" w:line="276" w:lineRule="auto"/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सामान्य प्रशासन मन्त्रालय– </w:t>
            </w:r>
            <w:r w:rsidRPr="004A739D">
              <w:rPr>
                <w:rFonts w:asciiTheme="majorBidi" w:eastAsia="Arial Unicode MS" w:hAnsiTheme="majorBidi" w:cstheme="majorBidi"/>
                <w:sz w:val="20"/>
                <w:szCs w:val="20"/>
                <w:cs/>
              </w:rPr>
              <w:t>२०७२ साल बैशाख १२ गते गएको विनाशकारी भूकम्पमा परी रसुवा भन्सार कार्यालयमा कार्यरत ना.सु. श्री ख्यालबहादुर अर्याल वेपत्ता भएको र निजको खोजतलास गर्दा समेत नभेटिएकोले निजलाई मृत्यु भएको सरह मानी सरकारी कामको सिलसिलामा मृत्यु हुने निजामती कर्मचारीका आश्रितले पाउने सरहको सुविधा उपलब्ध गराउँन निजामती सेवा नियमावली</w:t>
            </w:r>
            <w:r w:rsidRPr="004A739D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, </w:t>
            </w:r>
            <w:r w:rsidRPr="004A739D">
              <w:rPr>
                <w:rFonts w:asciiTheme="majorBidi" w:eastAsia="Arial Unicode MS" w:hAnsiTheme="majorBidi" w:cstheme="majorBidi"/>
                <w:sz w:val="20"/>
                <w:szCs w:val="20"/>
                <w:cs/>
              </w:rPr>
              <w:t>२०५० को नियम १०० बमोजिम गठित समितिको प्रतिवेदन समेतको आधारमा नियमावलीको नियम  ९८ र ९९ बमोजिमको सुविधा अर्थ मन्त्रालयबाट उपलब्ध गराउने 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  <w:hideMark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सामान्य प्रशासन मन्त्रालय–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रूपनारायण भट्टराईसमेत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 xml:space="preserve"> राजपत्रांकित प्रथम श्रेणी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का कर्मचारीहरुको सरुवा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गर्ने।</w:t>
            </w:r>
          </w:p>
        </w:tc>
      </w:tr>
      <w:tr w:rsidR="00A34590" w:rsidRPr="004A739D" w:rsidTr="004364BC">
        <w:trPr>
          <w:trHeight w:val="35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ne-NP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सामान्य प्रशासन मन्त्रालय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–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 xml:space="preserve">निजामती सेवा (बाह्रौं संशोधन) नियमावली, 2072 को मस्यौदाउपर लोक सेवा आयोगको परामर्श माग गर्ने विषयको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प्रस्ताव मन्त्रिपरिषद्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विधेयक समितिमा छलफल गरी समितिको निर्णयबमोजिम गर्ने ।   </w:t>
            </w:r>
          </w:p>
        </w:tc>
      </w:tr>
      <w:tr w:rsidR="00A34590" w:rsidRPr="004A739D" w:rsidTr="004364BC">
        <w:trPr>
          <w:trHeight w:val="450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</w:tcPr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सूचना तथा सञ्‍चार मन्त्रालय–मलेसियाको क्वालालम्पुरमा 24-25 अगस्ट 2015 मा आयोजना हुने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ITU-MCMC Asia-Pacific Regulators' Round Table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कार्यक्रममा सचिव सुनिलबहादुर मल्ल र 26-28 अगस्ट 2015 मा  आयोजना हुने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ITU-MCMC International  Training Programme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सहसचिव कविराज खनाल सहभागी हुने । </w:t>
            </w:r>
          </w:p>
        </w:tc>
      </w:tr>
      <w:tr w:rsidR="00A34590" w:rsidRPr="004A739D" w:rsidTr="004364BC">
        <w:trPr>
          <w:trHeight w:val="800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सूचना तथा सञ्‍चार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विज्ञापन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निर्माण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प्रकाशन तथा प्रसारण व्यवस्थापन निर्देशिका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,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२०७२ स्वीकृत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विषयको प्रस्ताव मन्त्रिपरिषद्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विधेयक समितिमा छलफल गरी समितिको निर्णयबमोजिम गर्ने ।</w:t>
            </w:r>
          </w:p>
        </w:tc>
      </w:tr>
      <w:tr w:rsidR="00A34590" w:rsidRPr="004A739D" w:rsidTr="004364BC">
        <w:trPr>
          <w:trHeight w:val="342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स्वास्थ्य तथा जनसङ्ख्या मन्त्रालय–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पोष्टराज पौडेललाई औषधोपचार खर्च उपलब्ध गराउने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।</w:t>
            </w:r>
          </w:p>
        </w:tc>
      </w:tr>
      <w:tr w:rsidR="00A34590" w:rsidRPr="004A739D" w:rsidTr="004364BC">
        <w:trPr>
          <w:trHeight w:val="342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स्वास्थ्य तथा जनसङ्ख्या मन्त्रालय–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 </w:t>
            </w:r>
            <w:r w:rsidRPr="004A739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ne-NP"/>
              </w:rPr>
              <w:t>नेपाल स्वास्थ्य सेवा, प्याथोलोजी समूह, जनरल प्याथोलोजी उप-समूह, एघारौं तह (प्रा.) प्रमुख कन्सल्टेण्ट प्याथोलोजिष्ट पदमा डा. रुणा झालार्इ नियुक्ति गरी स्वास्थ्य तथा जनसङ्ख्या मन्त्रालय वा अन्तर्गत पदस्थापन गर्ने ।</w:t>
            </w:r>
          </w:p>
        </w:tc>
      </w:tr>
      <w:tr w:rsidR="00A34590" w:rsidRPr="004A739D" w:rsidTr="004364BC">
        <w:trPr>
          <w:trHeight w:val="378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स्वास्थ्य तथा जनसङ्ख्या मन्त्रालय–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नेपाल सरकारबाट छात्रवृत्ति प्राप्त विशेषज्ञ चिकित्सक परिचालन कार्यविधि, २०७२ स्वीकृत गर्ने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विषयको प्रस्ताव मन्त्रिपरिषद्</w:t>
            </w:r>
            <w:r w:rsidRPr="004A739D">
              <w:rPr>
                <w:rFonts w:asciiTheme="majorBidi" w:hAnsiTheme="majorBidi" w:cstheme="majorBidi"/>
                <w:sz w:val="20"/>
                <w:szCs w:val="20"/>
                <w:lang w:bidi="ne-NP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विधेयक समितिमा छलफल गरी समितिको निर्णयबमोजिम गर्ने ।</w:t>
            </w:r>
          </w:p>
        </w:tc>
      </w:tr>
      <w:tr w:rsidR="00A34590" w:rsidRPr="004A739D" w:rsidTr="004364BC">
        <w:trPr>
          <w:trHeight w:val="38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भूकम्पबाट प्रभावित संरचनाको पुनर्निर्माणसम्बन्धी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अध्यादेश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,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२०७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२ को दफा 8. को उपदफा (2) बमोजिम पुनर्निर्माण प्राधिकरणको प्रमुख कार्यकारी अधिकृतमा राष्ट्रिय योजना आयोगका उपाध्यक्ष प्रा. डा. गोविन्दराज पोखरेललाई नियुक्त गर्ने । ऐ. अध्यादेशको दफा 8. को उपदफा (6) बमोजिम प्राधिकरणको प्रमुख कार्यकारी अधिकृतको पारिश्रमिक र सुविधा नेपाल सरकारको मन्त्रीसरह हुने गरी तोक्ने । अर्को व्यवस्था नभएसम्म निजले राष्ट्रिय योजना आयोगको उपाध्यक्षको जिम्मेवारी समेत सम्हाल्ने ।</w:t>
            </w:r>
          </w:p>
        </w:tc>
      </w:tr>
      <w:tr w:rsidR="00A34590" w:rsidRPr="004A739D" w:rsidTr="004364BC">
        <w:trPr>
          <w:trHeight w:val="38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सहकारी तथा गरिबी निवारण मन्त्रालय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का राजपत्राङ्कित विशिष्ट श्रेणीका सचिव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श्री श्रीधर गौतम र अर्थ मन्त्रालयका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राजपत्राङ्कित विशिष्ट श्रेणीका सचिव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 xml:space="preserve"> (राजश्व) श्री नवराज भण्डारीले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आ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-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आफ्नो पदबाट दिनुभएका राजिनामा स्वीकृत गर्ने । उहाँ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हरू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ले नेपाल सरकारको निजामती सेवाका विभिन्न ओहदामा रही हालसम्म गर्नुभएको सेवाका निमित्त धन्यवाद </w:t>
            </w:r>
            <w:r w:rsidRPr="004A739D">
              <w:rPr>
                <w:rFonts w:asciiTheme="majorBidi" w:hAnsiTheme="majorBidi" w:cstheme="majorBidi"/>
                <w:sz w:val="20"/>
                <w:szCs w:val="20"/>
                <w:cs/>
                <w:lang w:bidi="ne-NP"/>
              </w:rPr>
              <w:t>दिने</w:t>
            </w:r>
            <w:r w:rsidRPr="004A739D">
              <w:rPr>
                <w:rFonts w:asciiTheme="majorBidi" w:hAnsiTheme="majorBidi" w:cstheme="majorBidi"/>
                <w:b/>
                <w:sz w:val="20"/>
                <w:szCs w:val="20"/>
                <w:cs/>
                <w:lang w:bidi="ne-NP"/>
              </w:rPr>
              <w:t xml:space="preserve"> ।</w:t>
            </w:r>
          </w:p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b/>
                <w:sz w:val="20"/>
                <w:szCs w:val="20"/>
                <w:lang w:bidi="ne-NP"/>
              </w:rPr>
            </w:pPr>
          </w:p>
          <w:p w:rsidR="00A34590" w:rsidRPr="004A739D" w:rsidRDefault="00A34590" w:rsidP="004364BC">
            <w:pPr>
              <w:ind w:left="-33" w:right="-59"/>
              <w:jc w:val="both"/>
              <w:rPr>
                <w:rFonts w:asciiTheme="majorBidi" w:hAnsiTheme="majorBidi" w:cstheme="majorBidi"/>
                <w:sz w:val="20"/>
                <w:szCs w:val="20"/>
                <w:lang w:bidi="ne-NP"/>
              </w:rPr>
            </w:pPr>
          </w:p>
        </w:tc>
      </w:tr>
      <w:tr w:rsidR="00A34590" w:rsidRPr="004A739D" w:rsidTr="004364BC">
        <w:trPr>
          <w:trHeight w:val="387"/>
          <w:jc w:val="center"/>
        </w:trPr>
        <w:tc>
          <w:tcPr>
            <w:tcW w:w="386" w:type="pct"/>
          </w:tcPr>
          <w:p w:rsidR="00A34590" w:rsidRPr="004A739D" w:rsidRDefault="00A34590" w:rsidP="00A34590">
            <w:pPr>
              <w:numPr>
                <w:ilvl w:val="0"/>
                <w:numId w:val="22"/>
              </w:numPr>
              <w:spacing w:line="276" w:lineRule="auto"/>
              <w:ind w:left="458" w:right="-115"/>
              <w:rPr>
                <w:rFonts w:asciiTheme="majorBidi" w:hAnsiTheme="majorBidi" w:cstheme="majorBidi"/>
                <w:sz w:val="20"/>
                <w:szCs w:val="20"/>
                <w:lang w:val="da-DK" w:bidi="hi-IN"/>
              </w:rPr>
            </w:pPr>
          </w:p>
        </w:tc>
        <w:tc>
          <w:tcPr>
            <w:tcW w:w="4614" w:type="pct"/>
            <w:hideMark/>
          </w:tcPr>
          <w:p w:rsidR="00A34590" w:rsidRPr="004A739D" w:rsidRDefault="00A34590" w:rsidP="004364BC">
            <w:pPr>
              <w:autoSpaceDE w:val="0"/>
              <w:autoSpaceDN w:val="0"/>
              <w:adjustRightInd w:val="0"/>
              <w:ind w:right="-7"/>
              <w:jc w:val="both"/>
              <w:rPr>
                <w:rFonts w:asciiTheme="majorBidi" w:hAnsiTheme="majorBidi" w:cstheme="majorBidi"/>
                <w:spacing w:val="-10"/>
                <w:sz w:val="20"/>
                <w:szCs w:val="20"/>
                <w:lang w:bidi="ne-NP"/>
              </w:rPr>
            </w:pP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cs/>
                <w:lang w:bidi="hi-IN"/>
              </w:rPr>
              <w:t>निजामती सेवा ऐन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rtl/>
                <w:cs/>
              </w:rPr>
              <w:t xml:space="preserve">, 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rtl/>
                <w:cs/>
                <w:lang w:bidi="hi-IN"/>
              </w:rPr>
              <w:t xml:space="preserve">२०४९ 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rtl/>
                <w:cs/>
              </w:rPr>
              <w:t xml:space="preserve">को दफा 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rtl/>
                <w:cs/>
                <w:lang w:bidi="hi-IN"/>
              </w:rPr>
              <w:t xml:space="preserve">१८ 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rtl/>
                <w:cs/>
              </w:rPr>
              <w:t xml:space="preserve">को उपदफा 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cs/>
              </w:rPr>
              <w:t>(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cs/>
                <w:lang w:bidi="hi-IN"/>
              </w:rPr>
              <w:t>२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rtl/>
                <w:cs/>
              </w:rPr>
              <w:t xml:space="preserve">) 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rtl/>
                <w:cs/>
                <w:lang w:bidi="hi-IN"/>
              </w:rPr>
              <w:t>बमोजिम गठित समितिको सिफारिसमा नेपाल सरकारको निजामती सेवाका राजपत्राङ्‍‌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cs/>
                <w:lang w:bidi="ne-NP"/>
              </w:rPr>
              <w:t>कि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  <w:cs/>
                <w:lang w:bidi="hi-IN"/>
              </w:rPr>
              <w:t xml:space="preserve">त विशिष्ट श्रेणीका देहायका अधिकृतहरूलाई देहायबमोजिम सरुवा गर्ने </w:t>
            </w:r>
            <w:r w:rsidRPr="004A739D">
              <w:rPr>
                <w:rFonts w:asciiTheme="majorBidi" w:hAnsiTheme="majorBidi" w:cstheme="majorBidi"/>
                <w:spacing w:val="-10"/>
                <w:sz w:val="20"/>
                <w:szCs w:val="20"/>
              </w:rPr>
              <w:t>–</w:t>
            </w:r>
          </w:p>
          <w:tbl>
            <w:tblPr>
              <w:tblW w:w="8904" w:type="dxa"/>
              <w:tblLook w:val="01E0"/>
            </w:tblPr>
            <w:tblGrid>
              <w:gridCol w:w="580"/>
              <w:gridCol w:w="2334"/>
              <w:gridCol w:w="2962"/>
              <w:gridCol w:w="3028"/>
            </w:tblGrid>
            <w:tr w:rsidR="00A34590" w:rsidRPr="004A739D" w:rsidTr="004364BC">
              <w:tc>
                <w:tcPr>
                  <w:tcW w:w="580" w:type="dxa"/>
                  <w:hideMark/>
                </w:tcPr>
                <w:p w:rsidR="00A34590" w:rsidRPr="004A739D" w:rsidRDefault="00A34590" w:rsidP="004364BC">
                  <w:pPr>
                    <w:pStyle w:val="PlainText"/>
                    <w:tabs>
                      <w:tab w:val="center" w:pos="8472"/>
                    </w:tabs>
                    <w:spacing w:line="276" w:lineRule="auto"/>
                    <w:ind w:left="-108"/>
                    <w:rPr>
                      <w:rFonts w:asciiTheme="majorBidi" w:hAnsiTheme="majorBidi" w:cstheme="majorBidi"/>
                      <w:u w:val="single"/>
                    </w:rPr>
                  </w:pPr>
                  <w:r w:rsidRPr="004A739D">
                    <w:rPr>
                      <w:rFonts w:asciiTheme="majorBidi" w:hAnsiTheme="majorBidi" w:cstheme="majorBidi"/>
                      <w:u w:val="single"/>
                      <w:cs/>
                      <w:lang w:bidi="hi-IN"/>
                    </w:rPr>
                    <w:t>क्र</w:t>
                  </w:r>
                  <w:r w:rsidRPr="004A739D">
                    <w:rPr>
                      <w:rFonts w:asciiTheme="majorBidi" w:hAnsiTheme="majorBidi" w:cstheme="majorBidi"/>
                      <w:u w:val="single"/>
                      <w:rtl/>
                      <w:cs/>
                    </w:rPr>
                    <w:t>.</w:t>
                  </w:r>
                  <w:r w:rsidRPr="004A739D">
                    <w:rPr>
                      <w:rFonts w:asciiTheme="majorBidi" w:hAnsiTheme="majorBidi" w:cstheme="majorBidi"/>
                      <w:u w:val="single"/>
                      <w:rtl/>
                      <w:cs/>
                      <w:lang w:bidi="hi-IN"/>
                    </w:rPr>
                    <w:t>सं</w:t>
                  </w:r>
                  <w:r w:rsidRPr="004A739D">
                    <w:rPr>
                      <w:rFonts w:asciiTheme="majorBidi" w:hAnsiTheme="majorBidi" w:cstheme="majorBidi"/>
                      <w:u w:val="single"/>
                      <w:rtl/>
                      <w:cs/>
                    </w:rPr>
                    <w:t>.</w:t>
                  </w: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pStyle w:val="PlainText"/>
                    <w:tabs>
                      <w:tab w:val="left" w:pos="720"/>
                      <w:tab w:val="center" w:pos="8472"/>
                    </w:tabs>
                    <w:spacing w:line="276" w:lineRule="auto"/>
                    <w:rPr>
                      <w:rFonts w:asciiTheme="majorBidi" w:hAnsiTheme="majorBidi" w:cstheme="majorBidi"/>
                      <w:u w:val="single"/>
                    </w:rPr>
                  </w:pPr>
                  <w:r w:rsidRPr="004A739D">
                    <w:rPr>
                      <w:rFonts w:asciiTheme="majorBidi" w:hAnsiTheme="majorBidi" w:cstheme="majorBidi"/>
                      <w:cs/>
                      <w:lang w:bidi="ne-NP"/>
                    </w:rPr>
                    <w:t xml:space="preserve">    </w:t>
                  </w:r>
                  <w:r w:rsidRPr="004A739D">
                    <w:rPr>
                      <w:rFonts w:asciiTheme="majorBidi" w:hAnsiTheme="majorBidi" w:cstheme="majorBidi"/>
                      <w:u w:val="single"/>
                      <w:cs/>
                      <w:lang w:bidi="hi-IN"/>
                    </w:rPr>
                    <w:t>नाम</w:t>
                  </w:r>
                  <w:r w:rsidRPr="004A739D">
                    <w:rPr>
                      <w:rFonts w:asciiTheme="majorBidi" w:hAnsiTheme="majorBidi" w:cstheme="majorBidi"/>
                      <w:u w:val="single"/>
                      <w:rtl/>
                      <w:cs/>
                    </w:rPr>
                    <w:t xml:space="preserve">, </w:t>
                  </w:r>
                  <w:r w:rsidRPr="004A739D">
                    <w:rPr>
                      <w:rFonts w:asciiTheme="majorBidi" w:hAnsiTheme="majorBidi" w:cstheme="majorBidi"/>
                      <w:u w:val="single"/>
                      <w:rtl/>
                      <w:cs/>
                      <w:lang w:bidi="hi-IN"/>
                    </w:rPr>
                    <w:t>थर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pStyle w:val="PlainText"/>
                    <w:tabs>
                      <w:tab w:val="left" w:pos="720"/>
                      <w:tab w:val="center" w:pos="8472"/>
                    </w:tabs>
                    <w:spacing w:line="276" w:lineRule="auto"/>
                    <w:rPr>
                      <w:rFonts w:asciiTheme="majorBidi" w:hAnsiTheme="majorBidi" w:cstheme="majorBidi"/>
                      <w:u w:val="single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cs/>
                      <w:lang w:bidi="ne-NP"/>
                    </w:rPr>
                    <w:t xml:space="preserve">  </w:t>
                  </w:r>
                  <w:r w:rsidRPr="004A739D">
                    <w:rPr>
                      <w:rFonts w:asciiTheme="majorBidi" w:eastAsia="Times New Roman" w:hAnsiTheme="majorBidi" w:cstheme="majorBidi"/>
                      <w:u w:val="single"/>
                      <w:cs/>
                      <w:lang w:bidi="hi-IN"/>
                    </w:rPr>
                    <w:t xml:space="preserve">साविक पद र कार्यालय 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pStyle w:val="PlainText"/>
                    <w:tabs>
                      <w:tab w:val="left" w:pos="720"/>
                      <w:tab w:val="center" w:pos="8472"/>
                    </w:tabs>
                    <w:spacing w:line="276" w:lineRule="auto"/>
                    <w:rPr>
                      <w:rFonts w:asciiTheme="majorBidi" w:hAnsiTheme="majorBidi" w:cstheme="majorBidi"/>
                      <w:u w:val="single"/>
                      <w:lang w:bidi="ne-NP"/>
                    </w:rPr>
                  </w:pPr>
                  <w:r w:rsidRPr="004A739D">
                    <w:rPr>
                      <w:rFonts w:asciiTheme="majorBidi" w:eastAsia="Times New Roman" w:hAnsiTheme="majorBidi" w:cstheme="majorBidi"/>
                      <w:u w:val="single"/>
                      <w:cs/>
                      <w:lang w:bidi="hi-IN"/>
                    </w:rPr>
                    <w:t>सरुवा भएको पद र कार्यालय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माधवप्रसाद रेग्मी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सिंचाइ मन्त्रालय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सङ्घीय मामिला तथा स्थानीय विकास मन्त्रालय 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सुरेशमान श्रेष्ठ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संस्कृति</w:t>
                  </w: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  <w:t xml:space="preserve">, </w:t>
                  </w: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पर्यटन तथा नागरिक उड्डयन मन्त्रालय 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राष्ट्रिय योजना आयोगको सचिवालय </w:t>
                  </w:r>
                </w:p>
              </w:tc>
            </w:tr>
            <w:tr w:rsidR="00A34590" w:rsidRPr="004A739D" w:rsidTr="004364BC">
              <w:trPr>
                <w:trHeight w:val="765"/>
              </w:trPr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शारदाप्रसाद त्रिताल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राष्ट्रिय योजना आयोगको सचिवालय 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निर्वाचन आयोग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शंकरप्रसाद अधिकारी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वन तथा भू-संरक्षण मन्त्रालय 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सहकारी तथा गरिबी निवारण मन्त्रालय 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मधुप्रसाद रेग्मी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निर्वाचन आयोग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वन तथा भू-संरक्षण मन्त्रालय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अनुपकुमार उपाध्याय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राष्ट्रपतिको कार्यालय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सिंचाइ मन्त्रालय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गजेन्द्रकुमार ठाकुर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जल तथा ऊर्जा आयोगको सचिवालय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भौतिक पूर्वाधार तथा यातायात मन्त्रालय 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राजन खनाल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सामान्य प्रशासन मन्त्रालय 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 (राजस्व), अर्थ मन्त्रालय 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टंकमणि शर्मा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कार्यालय प्रमुख, सार्वजनिक खरिद </w:t>
                  </w: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lastRenderedPageBreak/>
                    <w:t>अनुगमन कार्यालय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lastRenderedPageBreak/>
                    <w:t xml:space="preserve">सचिव, सामान्य प्रशासन मन्त्रालय 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रमेशकुमार शर्मा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प्रमुख अधिकृत, राष्ट्रिय सतर्कता केन्द्र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सचिव, शान्ति तथा पुनर्निर्माण मन्त्रालय </w:t>
                  </w:r>
                </w:p>
              </w:tc>
            </w:tr>
            <w:tr w:rsidR="00A34590" w:rsidRPr="004A739D" w:rsidTr="004364BC">
              <w:tc>
                <w:tcPr>
                  <w:tcW w:w="580" w:type="dxa"/>
                </w:tcPr>
                <w:p w:rsidR="00A34590" w:rsidRPr="004A739D" w:rsidRDefault="00A34590" w:rsidP="00A34590">
                  <w:pPr>
                    <w:pStyle w:val="PlainText"/>
                    <w:numPr>
                      <w:ilvl w:val="0"/>
                      <w:numId w:val="23"/>
                    </w:numPr>
                    <w:tabs>
                      <w:tab w:val="left" w:pos="720"/>
                      <w:tab w:val="center" w:pos="8472"/>
                    </w:tabs>
                    <w:spacing w:line="276" w:lineRule="auto"/>
                    <w:ind w:left="162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334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श्री दिनेशकुमार थपलिया</w:t>
                  </w:r>
                </w:p>
              </w:tc>
              <w:tc>
                <w:tcPr>
                  <w:tcW w:w="2962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क्षेत्रीय प्रशासक, क्षेत्रीय प्रशासन कार्यालय, पश्चिमाञ्चल, पोखरा</w:t>
                  </w:r>
                </w:p>
              </w:tc>
              <w:tc>
                <w:tcPr>
                  <w:tcW w:w="3028" w:type="dxa"/>
                  <w:hideMark/>
                </w:tcPr>
                <w:p w:rsidR="00A34590" w:rsidRPr="004A739D" w:rsidRDefault="00A34590" w:rsidP="004364BC">
                  <w:pPr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</w:pP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>सचिव, संस्कृति</w:t>
                  </w: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lang w:bidi="ne-NP"/>
                    </w:rPr>
                    <w:t xml:space="preserve">, </w:t>
                  </w:r>
                  <w:r w:rsidRPr="004A739D">
                    <w:rPr>
                      <w:rFonts w:asciiTheme="majorBidi" w:hAnsiTheme="majorBidi" w:cstheme="majorBidi"/>
                      <w:sz w:val="20"/>
                      <w:szCs w:val="20"/>
                      <w:cs/>
                      <w:lang w:bidi="ne-NP"/>
                    </w:rPr>
                    <w:t xml:space="preserve">पर्यटन तथा नागरिक उड्डयन मन्त्रालय </w:t>
                  </w:r>
                </w:p>
              </w:tc>
            </w:tr>
          </w:tbl>
          <w:p w:rsidR="00A34590" w:rsidRPr="004A739D" w:rsidRDefault="00A34590" w:rsidP="004364BC">
            <w:pPr>
              <w:rPr>
                <w:rFonts w:asciiTheme="majorBidi" w:eastAsiaTheme="minorHAnsi" w:hAnsiTheme="majorBidi" w:cstheme="majorBidi"/>
                <w:sz w:val="20"/>
                <w:szCs w:val="20"/>
              </w:rPr>
            </w:pPr>
          </w:p>
        </w:tc>
      </w:tr>
    </w:tbl>
    <w:p w:rsidR="00A34590" w:rsidRPr="004A739D" w:rsidRDefault="00A34590" w:rsidP="00A34590">
      <w:pPr>
        <w:rPr>
          <w:rFonts w:asciiTheme="majorBidi" w:hAnsiTheme="majorBidi" w:cstheme="majorBidi"/>
          <w:sz w:val="20"/>
          <w:szCs w:val="20"/>
          <w:lang w:bidi="ne-NP"/>
        </w:rPr>
      </w:pPr>
    </w:p>
    <w:p w:rsidR="00A34590" w:rsidRPr="004A739D" w:rsidRDefault="00A34590" w:rsidP="00A34590">
      <w:pPr>
        <w:pStyle w:val="PlainText"/>
        <w:tabs>
          <w:tab w:val="center" w:pos="7920"/>
        </w:tabs>
        <w:spacing w:line="276" w:lineRule="auto"/>
        <w:ind w:firstLine="90"/>
        <w:jc w:val="both"/>
        <w:rPr>
          <w:rFonts w:asciiTheme="majorBidi" w:hAnsiTheme="majorBidi" w:cstheme="majorBidi"/>
          <w:lang w:bidi="ne-NP"/>
        </w:rPr>
      </w:pPr>
      <w:r w:rsidRPr="004A739D">
        <w:rPr>
          <w:rFonts w:asciiTheme="majorBidi" w:hAnsiTheme="majorBidi" w:cstheme="majorBidi"/>
          <w:cs/>
          <w:lang w:bidi="ne-NP"/>
        </w:rPr>
        <w:tab/>
      </w:r>
    </w:p>
    <w:p w:rsidR="00A34590" w:rsidRPr="004A739D" w:rsidRDefault="00A34590" w:rsidP="00A34590">
      <w:pPr>
        <w:tabs>
          <w:tab w:val="left" w:pos="1950"/>
          <w:tab w:val="center" w:pos="7920"/>
        </w:tabs>
        <w:ind w:right="-61"/>
        <w:rPr>
          <w:rFonts w:asciiTheme="majorBidi" w:hAnsiTheme="majorBidi" w:cstheme="majorBidi"/>
          <w:sz w:val="20"/>
          <w:szCs w:val="20"/>
        </w:rPr>
      </w:pPr>
      <w:r w:rsidRPr="004A739D">
        <w:rPr>
          <w:rFonts w:asciiTheme="majorBidi" w:eastAsia="Calibri" w:hAnsiTheme="majorBidi" w:cstheme="majorBidi"/>
          <w:b/>
          <w:bCs/>
          <w:sz w:val="20"/>
          <w:szCs w:val="20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A34590" w:rsidRPr="004A739D" w:rsidRDefault="00A34590" w:rsidP="00A34590">
      <w:pPr>
        <w:pStyle w:val="PlainText"/>
        <w:tabs>
          <w:tab w:val="center" w:pos="7920"/>
        </w:tabs>
        <w:spacing w:line="276" w:lineRule="auto"/>
        <w:jc w:val="both"/>
        <w:rPr>
          <w:rFonts w:asciiTheme="majorBidi" w:hAnsiTheme="majorBidi" w:cstheme="majorBidi"/>
          <w:lang w:bidi="ne-NP"/>
        </w:rPr>
      </w:pPr>
    </w:p>
    <w:p w:rsidR="00A34590" w:rsidRPr="004A739D" w:rsidRDefault="00A34590">
      <w:pPr>
        <w:spacing w:after="200" w:line="276" w:lineRule="auto"/>
        <w:rPr>
          <w:rFonts w:asciiTheme="majorBidi" w:hAnsiTheme="majorBidi" w:cstheme="majorBidi"/>
          <w:b/>
          <w:bCs/>
          <w:sz w:val="20"/>
          <w:szCs w:val="20"/>
          <w:cs/>
          <w:lang w:bidi="ne-NP"/>
        </w:rPr>
      </w:pP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ne-NP"/>
        </w:rPr>
        <w:br w:type="page"/>
      </w:r>
    </w:p>
    <w:p w:rsidR="00A34590" w:rsidRPr="004A739D" w:rsidRDefault="00A34590" w:rsidP="00A34590">
      <w:pPr>
        <w:jc w:val="both"/>
        <w:rPr>
          <w:rFonts w:asciiTheme="majorBidi" w:hAnsiTheme="majorBidi" w:cstheme="majorBidi"/>
          <w:b/>
          <w:bCs/>
          <w:sz w:val="20"/>
          <w:szCs w:val="20"/>
          <w:lang w:bidi="ne-NP"/>
        </w:rPr>
      </w:pPr>
    </w:p>
    <w:p w:rsidR="00A34590" w:rsidRPr="004A739D" w:rsidRDefault="00A34590" w:rsidP="00A34590">
      <w:pPr>
        <w:jc w:val="both"/>
        <w:rPr>
          <w:rFonts w:asciiTheme="majorBidi" w:hAnsiTheme="majorBidi" w:cstheme="majorBidi"/>
          <w:b/>
          <w:bCs/>
          <w:sz w:val="20"/>
          <w:szCs w:val="20"/>
          <w:lang w:bidi="ne-NP"/>
        </w:rPr>
      </w:pP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ne-NP"/>
        </w:rPr>
        <w:t>२०७</w:t>
      </w: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sa-IN"/>
        </w:rPr>
        <w:t>२</w:t>
      </w: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ne-NP"/>
        </w:rPr>
        <w:t xml:space="preserve"> साल साउन 22 गते शुक्रबारका</w:t>
      </w:r>
      <w:r w:rsidRPr="004A739D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4A739D">
        <w:rPr>
          <w:rFonts w:asciiTheme="majorBidi" w:hAnsiTheme="majorBidi" w:cstheme="majorBidi"/>
          <w:b/>
          <w:bCs/>
          <w:sz w:val="20"/>
          <w:szCs w:val="20"/>
          <w:cs/>
          <w:lang w:bidi="ne-NP"/>
        </w:rPr>
        <w:t xml:space="preserve">दिन बसेको मन्त्रिपरिषद्को बैठकबाट देहायका मन्त्रालयबाट प्राप्त प्रस्तावका सम्बन्धमा गरेका निर्णयको मुख्य व्यहोरा निम्नबमोजिम छन </w:t>
      </w:r>
      <w:r w:rsidRPr="004A739D">
        <w:rPr>
          <w:rFonts w:asciiTheme="majorBidi" w:hAnsiTheme="majorBidi" w:cstheme="majorBidi"/>
          <w:b/>
          <w:bCs/>
          <w:sz w:val="20"/>
          <w:szCs w:val="20"/>
          <w:lang w:bidi="ne-NP"/>
        </w:rPr>
        <w:t>:</w:t>
      </w:r>
    </w:p>
    <w:p w:rsidR="00A34590" w:rsidRPr="004A739D" w:rsidRDefault="00A34590" w:rsidP="00A34590">
      <w:pPr>
        <w:pStyle w:val="PlainText"/>
        <w:tabs>
          <w:tab w:val="center" w:pos="7920"/>
        </w:tabs>
        <w:jc w:val="both"/>
        <w:rPr>
          <w:rFonts w:asciiTheme="majorBidi" w:eastAsia="Times New Roman" w:hAnsiTheme="majorBidi" w:cstheme="majorBidi"/>
          <w:lang w:bidi="ne-NP"/>
        </w:rPr>
      </w:pPr>
      <w:r w:rsidRPr="004A739D">
        <w:rPr>
          <w:rFonts w:asciiTheme="majorBidi" w:hAnsiTheme="majorBidi" w:cstheme="majorBidi"/>
          <w:cs/>
          <w:lang w:bidi="ne-NP"/>
        </w:rPr>
        <w:tab/>
      </w:r>
    </w:p>
    <w:p w:rsidR="00A34590" w:rsidRPr="004A739D" w:rsidRDefault="00A34590" w:rsidP="00A34590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bidi="ne-NP"/>
        </w:rPr>
      </w:pPr>
      <w:r w:rsidRPr="004A739D">
        <w:rPr>
          <w:rFonts w:asciiTheme="majorBidi" w:hAnsiTheme="majorBidi" w:cstheme="majorBidi"/>
          <w:sz w:val="20"/>
          <w:szCs w:val="20"/>
          <w:cs/>
          <w:lang w:bidi="ne-NP"/>
        </w:rPr>
        <w:t xml:space="preserve">रक्षा मन्त्रालय– बलाधिकृत रथी श्री राजेन्द्र क्षत्रीलाई नेपाली सेनाको प्रधान सेनापतिमा कायम मुकायम मुकरर गर्ने ।  </w:t>
      </w:r>
    </w:p>
    <w:p w:rsidR="00A34590" w:rsidRPr="004A739D" w:rsidRDefault="00A34590" w:rsidP="00A34590">
      <w:pPr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sz w:val="20"/>
          <w:szCs w:val="20"/>
          <w:lang w:bidi="ne-NP"/>
        </w:rPr>
      </w:pPr>
    </w:p>
    <w:p w:rsidR="00A34590" w:rsidRPr="004A739D" w:rsidRDefault="00A34590" w:rsidP="00E952B3">
      <w:pPr>
        <w:tabs>
          <w:tab w:val="left" w:pos="1950"/>
          <w:tab w:val="center" w:pos="7920"/>
        </w:tabs>
        <w:ind w:right="-61"/>
        <w:rPr>
          <w:rFonts w:asciiTheme="majorBidi" w:hAnsiTheme="majorBidi" w:cstheme="majorBidi"/>
          <w:sz w:val="20"/>
          <w:szCs w:val="20"/>
          <w:lang w:bidi="ne-NP"/>
        </w:rPr>
      </w:pPr>
      <w:r w:rsidRPr="004A739D">
        <w:rPr>
          <w:rFonts w:asciiTheme="majorBidi" w:eastAsia="Calibri" w:hAnsiTheme="majorBidi" w:cstheme="majorBidi"/>
          <w:b/>
          <w:bCs/>
          <w:sz w:val="20"/>
          <w:szCs w:val="20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sectPr w:rsidR="00A34590" w:rsidRPr="004A739D" w:rsidSect="009E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97" w:rsidRDefault="00C21797" w:rsidP="00F51E99">
      <w:r>
        <w:separator/>
      </w:r>
    </w:p>
  </w:endnote>
  <w:endnote w:type="continuationSeparator" w:id="1">
    <w:p w:rsidR="00C21797" w:rsidRDefault="00C21797" w:rsidP="00F5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Lys 110 Condense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8A" w:rsidRDefault="009E3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99" w:rsidRPr="00F51E99" w:rsidRDefault="00F51E9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4"/>
        <w:szCs w:val="14"/>
      </w:rPr>
    </w:pPr>
    <w:r w:rsidRPr="00F51E99">
      <w:rPr>
        <w:rFonts w:asciiTheme="majorHAnsi" w:hAnsiTheme="majorHAnsi" w:cs="Mangal"/>
        <w:sz w:val="14"/>
        <w:szCs w:val="11"/>
        <w:lang w:bidi="ne-NP"/>
      </w:rPr>
      <w:t>OPMCM/Cabinet decision-2072</w:t>
    </w:r>
    <w:r w:rsidRPr="00F51E99">
      <w:rPr>
        <w:rFonts w:asciiTheme="majorHAnsi" w:hAnsiTheme="majorHAnsi"/>
        <w:sz w:val="14"/>
        <w:szCs w:val="14"/>
      </w:rPr>
      <w:ptab w:relativeTo="margin" w:alignment="right" w:leader="none"/>
    </w:r>
    <w:r w:rsidRPr="00F51E99">
      <w:rPr>
        <w:rFonts w:asciiTheme="majorHAnsi" w:hAnsiTheme="majorHAnsi"/>
        <w:sz w:val="14"/>
        <w:szCs w:val="14"/>
      </w:rPr>
      <w:t xml:space="preserve">Page </w:t>
    </w:r>
    <w:r w:rsidR="000E7AFF" w:rsidRPr="00F51E99">
      <w:rPr>
        <w:sz w:val="14"/>
        <w:szCs w:val="14"/>
      </w:rPr>
      <w:fldChar w:fldCharType="begin"/>
    </w:r>
    <w:r w:rsidRPr="00F51E99">
      <w:rPr>
        <w:sz w:val="14"/>
        <w:szCs w:val="14"/>
      </w:rPr>
      <w:instrText xml:space="preserve"> PAGE   \* MERGEFORMAT </w:instrText>
    </w:r>
    <w:r w:rsidR="000E7AFF" w:rsidRPr="00F51E99">
      <w:rPr>
        <w:sz w:val="14"/>
        <w:szCs w:val="14"/>
      </w:rPr>
      <w:fldChar w:fldCharType="separate"/>
    </w:r>
    <w:r w:rsidR="004A739D" w:rsidRPr="004A739D">
      <w:rPr>
        <w:rFonts w:asciiTheme="majorHAnsi" w:hAnsiTheme="majorHAnsi"/>
        <w:noProof/>
        <w:sz w:val="14"/>
        <w:szCs w:val="14"/>
      </w:rPr>
      <w:t>6</w:t>
    </w:r>
    <w:r w:rsidR="000E7AFF" w:rsidRPr="00F51E99">
      <w:rPr>
        <w:sz w:val="14"/>
        <w:szCs w:val="14"/>
      </w:rPr>
      <w:fldChar w:fldCharType="end"/>
    </w:r>
  </w:p>
  <w:p w:rsidR="00F51E99" w:rsidRPr="00F51E99" w:rsidRDefault="00F51E99">
    <w:pPr>
      <w:pStyle w:val="Footer"/>
      <w:rPr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8A" w:rsidRDefault="009E3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97" w:rsidRDefault="00C21797" w:rsidP="00F51E99">
      <w:r>
        <w:separator/>
      </w:r>
    </w:p>
  </w:footnote>
  <w:footnote w:type="continuationSeparator" w:id="1">
    <w:p w:rsidR="00C21797" w:rsidRDefault="00C21797" w:rsidP="00F5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8A" w:rsidRDefault="009E37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99" w:rsidRPr="00F51E99" w:rsidRDefault="00F51E99" w:rsidP="00F51E99">
    <w:pPr>
      <w:pStyle w:val="Header"/>
      <w:jc w:val="right"/>
      <w:rPr>
        <w:rFonts w:cstheme="minorBidi"/>
        <w:i/>
        <w:iCs/>
        <w:sz w:val="20"/>
        <w:szCs w:val="17"/>
        <w:cs/>
        <w:lang w:bidi="sa-IN"/>
      </w:rPr>
    </w:pPr>
    <w:r>
      <w:rPr>
        <w:rFonts w:cstheme="minorBidi" w:hint="cs"/>
        <w:i/>
        <w:iCs/>
        <w:sz w:val="20"/>
        <w:szCs w:val="17"/>
        <w:cs/>
        <w:lang w:bidi="sa-IN"/>
      </w:rPr>
      <w:t>नेपाल सरकार</w:t>
    </w:r>
    <w:r>
      <w:rPr>
        <w:rFonts w:cstheme="minorBidi"/>
        <w:i/>
        <w:iCs/>
        <w:sz w:val="20"/>
        <w:szCs w:val="17"/>
        <w:lang w:bidi="ne-NP"/>
      </w:rPr>
      <w:t>,</w:t>
    </w:r>
    <w:r>
      <w:rPr>
        <w:rFonts w:cstheme="minorBidi" w:hint="cs"/>
        <w:i/>
        <w:iCs/>
        <w:sz w:val="20"/>
        <w:szCs w:val="17"/>
        <w:cs/>
        <w:lang w:bidi="sa-IN"/>
      </w:rPr>
      <w:t xml:space="preserve"> </w:t>
    </w:r>
    <w:r w:rsidRPr="00F51E99">
      <w:rPr>
        <w:rFonts w:cstheme="minorBidi" w:hint="cs"/>
        <w:i/>
        <w:iCs/>
        <w:sz w:val="20"/>
        <w:szCs w:val="17"/>
        <w:cs/>
        <w:lang w:bidi="sa-IN"/>
      </w:rPr>
      <w:t>मन्त्रिपर</w:t>
    </w:r>
    <w:r>
      <w:rPr>
        <w:rFonts w:cstheme="minorBidi" w:hint="cs"/>
        <w:i/>
        <w:iCs/>
        <w:sz w:val="20"/>
        <w:szCs w:val="17"/>
        <w:cs/>
        <w:lang w:bidi="sa-IN"/>
      </w:rPr>
      <w:t>िषद्को निर्णय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8A" w:rsidRDefault="009E3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1A9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2">
    <w:nsid w:val="040B3C2E"/>
    <w:multiLevelType w:val="hybridMultilevel"/>
    <w:tmpl w:val="9210185A"/>
    <w:lvl w:ilvl="0" w:tplc="B81ECEF8">
      <w:start w:val="1"/>
      <w:numFmt w:val="hindiVowels"/>
      <w:lvlText w:val="(%1)"/>
      <w:lvlJc w:val="left"/>
      <w:pPr>
        <w:ind w:left="339" w:hanging="372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D280F"/>
    <w:multiLevelType w:val="hybridMultilevel"/>
    <w:tmpl w:val="BF2CA31E"/>
    <w:lvl w:ilvl="0" w:tplc="EB42FE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5627"/>
    <w:multiLevelType w:val="hybridMultilevel"/>
    <w:tmpl w:val="6C603BA2"/>
    <w:lvl w:ilvl="0" w:tplc="76D68442">
      <w:start w:val="1"/>
      <w:numFmt w:val="decimal"/>
      <w:lvlText w:val="%1."/>
      <w:lvlJc w:val="center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3738"/>
    <w:multiLevelType w:val="hybridMultilevel"/>
    <w:tmpl w:val="DC1E252A"/>
    <w:lvl w:ilvl="0" w:tplc="B49424D8">
      <w:start w:val="1"/>
      <w:numFmt w:val="hindiVowels"/>
      <w:lvlText w:val="(%1)"/>
      <w:lvlJc w:val="left"/>
      <w:pPr>
        <w:ind w:left="39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15F35333"/>
    <w:multiLevelType w:val="hybridMultilevel"/>
    <w:tmpl w:val="DAF43CBC"/>
    <w:lvl w:ilvl="0" w:tplc="45C64E4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B6BD1"/>
    <w:multiLevelType w:val="hybridMultilevel"/>
    <w:tmpl w:val="3506A122"/>
    <w:lvl w:ilvl="0" w:tplc="54AA6954">
      <w:numFmt w:val="bullet"/>
      <w:lvlText w:val="-"/>
      <w:lvlJc w:val="left"/>
      <w:pPr>
        <w:ind w:left="1080" w:hanging="360"/>
      </w:pPr>
      <w:rPr>
        <w:rFonts w:ascii="Utsaah" w:eastAsia="SimSun" w:hAnsi="Utsaah" w:cs="Kalima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800789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9">
    <w:nsid w:val="292518FA"/>
    <w:multiLevelType w:val="hybridMultilevel"/>
    <w:tmpl w:val="C714C170"/>
    <w:lvl w:ilvl="0" w:tplc="9496BDE2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Fontasy Himali" w:hAnsi="DevLys 110 Condensed" w:hint="default"/>
        <w:sz w:val="20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C359A"/>
    <w:multiLevelType w:val="hybridMultilevel"/>
    <w:tmpl w:val="7E1C9C0C"/>
    <w:lvl w:ilvl="0" w:tplc="F33492EA">
      <w:start w:val="1"/>
      <w:numFmt w:val="hindiVowels"/>
      <w:lvlText w:val="(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21B59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12">
    <w:nsid w:val="3B9C0348"/>
    <w:multiLevelType w:val="hybridMultilevel"/>
    <w:tmpl w:val="4AAAC5E2"/>
    <w:lvl w:ilvl="0" w:tplc="76D68442">
      <w:start w:val="1"/>
      <w:numFmt w:val="decimal"/>
      <w:lvlText w:val="%1."/>
      <w:lvlJc w:val="center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D0B58"/>
    <w:multiLevelType w:val="hybridMultilevel"/>
    <w:tmpl w:val="658E6744"/>
    <w:lvl w:ilvl="0" w:tplc="19146EEA">
      <w:start w:val="1"/>
      <w:numFmt w:val="hindiNumbers"/>
      <w:lvlText w:val="%1)"/>
      <w:lvlJc w:val="left"/>
      <w:pPr>
        <w:ind w:left="7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44F70320"/>
    <w:multiLevelType w:val="hybridMultilevel"/>
    <w:tmpl w:val="8AB26B3A"/>
    <w:lvl w:ilvl="0" w:tplc="054C87A6">
      <w:start w:val="1"/>
      <w:numFmt w:val="decimal"/>
      <w:lvlText w:val="%1."/>
      <w:lvlJc w:val="center"/>
      <w:pPr>
        <w:ind w:left="72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5329"/>
    <w:multiLevelType w:val="hybridMultilevel"/>
    <w:tmpl w:val="4AAAC5E2"/>
    <w:lvl w:ilvl="0" w:tplc="76D68442">
      <w:start w:val="1"/>
      <w:numFmt w:val="decimal"/>
      <w:lvlText w:val="%1."/>
      <w:lvlJc w:val="center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A582F"/>
    <w:multiLevelType w:val="hybridMultilevel"/>
    <w:tmpl w:val="FA88D442"/>
    <w:lvl w:ilvl="0" w:tplc="935491A0">
      <w:start w:val="1"/>
      <w:numFmt w:val="hindiNumbers"/>
      <w:lvlText w:val="%1."/>
      <w:lvlJc w:val="left"/>
      <w:pPr>
        <w:ind w:left="1080" w:hanging="360"/>
      </w:pPr>
      <w:rPr>
        <w:rFonts w:ascii="Utsaah" w:hAnsi="Utsaah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A25A1D"/>
    <w:multiLevelType w:val="hybridMultilevel"/>
    <w:tmpl w:val="01FEB096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18">
    <w:nsid w:val="6907116F"/>
    <w:multiLevelType w:val="hybridMultilevel"/>
    <w:tmpl w:val="1C1E2138"/>
    <w:lvl w:ilvl="0" w:tplc="C2748FCC">
      <w:start w:val="1"/>
      <w:numFmt w:val="hindiVowels"/>
      <w:lvlText w:val="(%1)"/>
      <w:lvlJc w:val="left"/>
      <w:pPr>
        <w:ind w:left="339" w:hanging="37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90445"/>
    <w:multiLevelType w:val="hybridMultilevel"/>
    <w:tmpl w:val="199E280E"/>
    <w:lvl w:ilvl="0" w:tplc="47F8838C">
      <w:start w:val="1"/>
      <w:numFmt w:val="hindiVowels"/>
      <w:lvlText w:val="(%1)"/>
      <w:lvlJc w:val="left"/>
      <w:pPr>
        <w:ind w:left="756" w:hanging="39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5"/>
  </w:num>
  <w:num w:numId="6">
    <w:abstractNumId w:val="16"/>
  </w:num>
  <w:num w:numId="7">
    <w:abstractNumId w:val="19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17E94"/>
    <w:rsid w:val="0000687D"/>
    <w:rsid w:val="00007677"/>
    <w:rsid w:val="00021773"/>
    <w:rsid w:val="000224E2"/>
    <w:rsid w:val="00030407"/>
    <w:rsid w:val="00031B65"/>
    <w:rsid w:val="000324EF"/>
    <w:rsid w:val="00035CEE"/>
    <w:rsid w:val="000B118F"/>
    <w:rsid w:val="000B2A67"/>
    <w:rsid w:val="000D47B0"/>
    <w:rsid w:val="000E7AFF"/>
    <w:rsid w:val="00112B78"/>
    <w:rsid w:val="00147D1B"/>
    <w:rsid w:val="001622D7"/>
    <w:rsid w:val="00172809"/>
    <w:rsid w:val="001764AE"/>
    <w:rsid w:val="00190092"/>
    <w:rsid w:val="00206C6E"/>
    <w:rsid w:val="00243A1E"/>
    <w:rsid w:val="002718ED"/>
    <w:rsid w:val="00280807"/>
    <w:rsid w:val="002E1F33"/>
    <w:rsid w:val="002E250F"/>
    <w:rsid w:val="00306201"/>
    <w:rsid w:val="003268AB"/>
    <w:rsid w:val="00364027"/>
    <w:rsid w:val="00403ECD"/>
    <w:rsid w:val="00423FC2"/>
    <w:rsid w:val="0042502B"/>
    <w:rsid w:val="0042626C"/>
    <w:rsid w:val="00443766"/>
    <w:rsid w:val="004649C7"/>
    <w:rsid w:val="00484CB9"/>
    <w:rsid w:val="004A739D"/>
    <w:rsid w:val="00544048"/>
    <w:rsid w:val="00595061"/>
    <w:rsid w:val="005A3EEC"/>
    <w:rsid w:val="005B21B1"/>
    <w:rsid w:val="005C17AC"/>
    <w:rsid w:val="005F7647"/>
    <w:rsid w:val="00605546"/>
    <w:rsid w:val="006110CA"/>
    <w:rsid w:val="006179F3"/>
    <w:rsid w:val="00617E94"/>
    <w:rsid w:val="006230F2"/>
    <w:rsid w:val="0064387D"/>
    <w:rsid w:val="006C0448"/>
    <w:rsid w:val="006C297D"/>
    <w:rsid w:val="00735FF2"/>
    <w:rsid w:val="007C627A"/>
    <w:rsid w:val="00805AAA"/>
    <w:rsid w:val="0087182D"/>
    <w:rsid w:val="00873D54"/>
    <w:rsid w:val="00891CD8"/>
    <w:rsid w:val="008A164F"/>
    <w:rsid w:val="008A707A"/>
    <w:rsid w:val="008C5326"/>
    <w:rsid w:val="008C74CE"/>
    <w:rsid w:val="00901E17"/>
    <w:rsid w:val="009325D1"/>
    <w:rsid w:val="009376E1"/>
    <w:rsid w:val="00976BD5"/>
    <w:rsid w:val="00983E51"/>
    <w:rsid w:val="00997358"/>
    <w:rsid w:val="009A3584"/>
    <w:rsid w:val="009E1FB4"/>
    <w:rsid w:val="009E378A"/>
    <w:rsid w:val="009F2EAE"/>
    <w:rsid w:val="00A129CE"/>
    <w:rsid w:val="00A2369F"/>
    <w:rsid w:val="00A34590"/>
    <w:rsid w:val="00A36F78"/>
    <w:rsid w:val="00A565EF"/>
    <w:rsid w:val="00A73DDD"/>
    <w:rsid w:val="00A91B49"/>
    <w:rsid w:val="00AC47F3"/>
    <w:rsid w:val="00AC7459"/>
    <w:rsid w:val="00AE53E0"/>
    <w:rsid w:val="00AE5734"/>
    <w:rsid w:val="00AE7B56"/>
    <w:rsid w:val="00B20C86"/>
    <w:rsid w:val="00B530AD"/>
    <w:rsid w:val="00BC63B8"/>
    <w:rsid w:val="00C215FC"/>
    <w:rsid w:val="00C21797"/>
    <w:rsid w:val="00C2448F"/>
    <w:rsid w:val="00C54450"/>
    <w:rsid w:val="00CA7B37"/>
    <w:rsid w:val="00CC2C95"/>
    <w:rsid w:val="00CD20A8"/>
    <w:rsid w:val="00CE5D1A"/>
    <w:rsid w:val="00CF76E5"/>
    <w:rsid w:val="00D14FE4"/>
    <w:rsid w:val="00D24051"/>
    <w:rsid w:val="00D924BA"/>
    <w:rsid w:val="00DB61C2"/>
    <w:rsid w:val="00DC100D"/>
    <w:rsid w:val="00DF1E99"/>
    <w:rsid w:val="00E352ED"/>
    <w:rsid w:val="00E379B3"/>
    <w:rsid w:val="00E558DD"/>
    <w:rsid w:val="00E607A6"/>
    <w:rsid w:val="00E63CC8"/>
    <w:rsid w:val="00E90A12"/>
    <w:rsid w:val="00E952B3"/>
    <w:rsid w:val="00F14FE7"/>
    <w:rsid w:val="00F230F5"/>
    <w:rsid w:val="00F23199"/>
    <w:rsid w:val="00F36242"/>
    <w:rsid w:val="00F4212D"/>
    <w:rsid w:val="00F51E99"/>
    <w:rsid w:val="00F7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Classic 2" w:uiPriority="0"/>
    <w:lsdException w:name="Table 3D effects 1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4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7E9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E9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E9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E94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E94"/>
    <w:rPr>
      <w:rFonts w:ascii="Arial" w:eastAsia="SimSun" w:hAnsi="Arial" w:cs="Angsana New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E94"/>
    <w:rPr>
      <w:rFonts w:ascii="Arial" w:eastAsia="SimSun" w:hAnsi="Arial" w:cs="Angsana New"/>
      <w:b/>
      <w:bCs/>
      <w:sz w:val="26"/>
      <w:szCs w:val="26"/>
    </w:rPr>
  </w:style>
  <w:style w:type="paragraph" w:styleId="PlainText">
    <w:name w:val="Plain Text"/>
    <w:aliases w:val="Char"/>
    <w:basedOn w:val="Normal"/>
    <w:link w:val="PlainTextChar"/>
    <w:rsid w:val="00617E94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617E94"/>
    <w:rPr>
      <w:rFonts w:ascii="Courier New" w:eastAsia="SimSun" w:hAnsi="Courier New" w:cs="Angsana New"/>
      <w:sz w:val="20"/>
      <w:szCs w:val="20"/>
    </w:rPr>
  </w:style>
  <w:style w:type="table" w:styleId="TableGrid">
    <w:name w:val="Table Grid"/>
    <w:basedOn w:val="TableNormal"/>
    <w:uiPriority w:val="59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7E94"/>
    <w:rPr>
      <w:color w:val="0000FF"/>
      <w:u w:val="single"/>
    </w:rPr>
  </w:style>
  <w:style w:type="paragraph" w:styleId="ListBullet">
    <w:name w:val="List Bullet"/>
    <w:basedOn w:val="Normal"/>
    <w:link w:val="ListBulletChar"/>
    <w:autoRedefine/>
    <w:uiPriority w:val="99"/>
    <w:rsid w:val="00617E94"/>
    <w:pPr>
      <w:numPr>
        <w:numId w:val="1"/>
      </w:numPr>
    </w:pPr>
    <w:rPr>
      <w:rFonts w:ascii="Preeti" w:hAnsi="Preeti"/>
      <w:sz w:val="32"/>
      <w:lang w:bidi="sa-IN"/>
    </w:rPr>
  </w:style>
  <w:style w:type="character" w:customStyle="1" w:styleId="ListBulletChar">
    <w:name w:val="List Bullet Char"/>
    <w:basedOn w:val="DefaultParagraphFont"/>
    <w:link w:val="ListBullet"/>
    <w:uiPriority w:val="99"/>
    <w:rsid w:val="00617E94"/>
    <w:rPr>
      <w:rFonts w:ascii="Preeti" w:eastAsia="SimSun" w:hAnsi="Preeti" w:cs="Angsana New"/>
      <w:sz w:val="32"/>
      <w:szCs w:val="24"/>
      <w:lang w:bidi="sa-IN"/>
    </w:rPr>
  </w:style>
  <w:style w:type="paragraph" w:styleId="Header">
    <w:name w:val="header"/>
    <w:basedOn w:val="Normal"/>
    <w:link w:val="HeaderChar"/>
    <w:uiPriority w:val="99"/>
    <w:rsid w:val="00617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E94"/>
    <w:rPr>
      <w:rFonts w:ascii="Times New Roman" w:eastAsia="SimSun" w:hAnsi="Times New Roman" w:cs="Angsana New"/>
      <w:sz w:val="24"/>
      <w:szCs w:val="24"/>
    </w:rPr>
  </w:style>
  <w:style w:type="paragraph" w:customStyle="1" w:styleId="CharCharCharChar">
    <w:name w:val="Char Char Char Char"/>
    <w:basedOn w:val="Heading2"/>
    <w:uiPriority w:val="99"/>
    <w:rsid w:val="00617E94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17E94"/>
    <w:pPr>
      <w:spacing w:after="200" w:line="276" w:lineRule="auto"/>
      <w:ind w:left="720"/>
    </w:pPr>
    <w:rPr>
      <w:rFonts w:ascii="Calibri" w:eastAsia="Times New Roman" w:hAnsi="Calibri" w:cs="Mangal"/>
      <w:sz w:val="22"/>
      <w:szCs w:val="22"/>
    </w:rPr>
  </w:style>
  <w:style w:type="character" w:styleId="Emphasis">
    <w:name w:val="Emphasis"/>
    <w:basedOn w:val="DefaultParagraphFont"/>
    <w:qFormat/>
    <w:rsid w:val="00617E94"/>
    <w:rPr>
      <w:i/>
      <w:iCs/>
    </w:rPr>
  </w:style>
  <w:style w:type="table" w:styleId="TableClassic2">
    <w:name w:val="Table Classic 2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7E94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sa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oCorrect">
    <w:name w:val="AutoCorrect"/>
    <w:uiPriority w:val="99"/>
    <w:rsid w:val="00617E94"/>
    <w:rPr>
      <w:rFonts w:ascii="Calibri" w:eastAsia="Times New Roman" w:hAnsi="Calibri" w:cs="Mangal"/>
      <w:szCs w:val="20"/>
      <w:lang w:bidi="sa-IN"/>
    </w:rPr>
  </w:style>
  <w:style w:type="paragraph" w:styleId="Footer">
    <w:name w:val="footer"/>
    <w:basedOn w:val="Normal"/>
    <w:link w:val="FooterChar"/>
    <w:uiPriority w:val="99"/>
    <w:rsid w:val="00617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E94"/>
    <w:rPr>
      <w:rFonts w:ascii="Times New Roman" w:eastAsia="SimSu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1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7E94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7E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7E94"/>
    <w:rPr>
      <w:rFonts w:ascii="Times New Roman" w:eastAsia="SimSun" w:hAnsi="Times New Roman" w:cs="Angsana New"/>
      <w:sz w:val="20"/>
      <w:szCs w:val="20"/>
    </w:rPr>
  </w:style>
  <w:style w:type="character" w:styleId="FootnoteReference">
    <w:name w:val="footnote reference"/>
    <w:basedOn w:val="DefaultParagraphFont"/>
    <w:rsid w:val="00617E94"/>
    <w:rPr>
      <w:vertAlign w:val="superscript"/>
    </w:rPr>
  </w:style>
  <w:style w:type="character" w:customStyle="1" w:styleId="ee">
    <w:name w:val="ee"/>
    <w:basedOn w:val="DefaultParagraphFont"/>
    <w:uiPriority w:val="1"/>
    <w:qFormat/>
    <w:rsid w:val="00617E94"/>
    <w:rPr>
      <w:rFonts w:ascii="Himalb" w:hAnsi="Himalb"/>
    </w:rPr>
  </w:style>
  <w:style w:type="character" w:styleId="Strong">
    <w:name w:val="Strong"/>
    <w:basedOn w:val="DefaultParagraphFont"/>
    <w:uiPriority w:val="22"/>
    <w:qFormat/>
    <w:rsid w:val="00617E94"/>
    <w:rPr>
      <w:b/>
      <w:bCs/>
    </w:rPr>
  </w:style>
  <w:style w:type="table" w:customStyle="1" w:styleId="Calendar1">
    <w:name w:val="Calendar 1"/>
    <w:basedOn w:val="TableNormal"/>
    <w:uiPriority w:val="99"/>
    <w:qFormat/>
    <w:rsid w:val="00617E94"/>
    <w:pPr>
      <w:spacing w:after="0" w:line="240" w:lineRule="auto"/>
    </w:pPr>
    <w:rPr>
      <w:rFonts w:ascii="Calibri" w:eastAsia="Times New Roman" w:hAnsi="Calibri" w:cs="Mangal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Indent3">
    <w:name w:val="Body Text Indent 3"/>
    <w:basedOn w:val="Normal"/>
    <w:link w:val="BodyTextIndent3Char"/>
    <w:uiPriority w:val="99"/>
    <w:rsid w:val="00617E94"/>
    <w:pPr>
      <w:spacing w:before="120" w:after="120"/>
      <w:ind w:left="684"/>
      <w:jc w:val="both"/>
    </w:pPr>
    <w:rPr>
      <w:rFonts w:ascii="Himalli" w:eastAsia="Times New Roman" w:hAnsi="Himalli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7E94"/>
    <w:rPr>
      <w:rFonts w:ascii="Himalli" w:eastAsia="Times New Roman" w:hAnsi="Himalli" w:cs="Angsana New"/>
      <w:sz w:val="3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17E94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styleId="NoSpacing">
    <w:name w:val="No Spacing"/>
    <w:uiPriority w:val="1"/>
    <w:qFormat/>
    <w:rsid w:val="00617E9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harChar2Char">
    <w:name w:val="Char Char2 Char"/>
    <w:basedOn w:val="Normal"/>
    <w:uiPriority w:val="99"/>
    <w:rsid w:val="00617E94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7E94"/>
    <w:pPr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CharChar2Char1">
    <w:name w:val="Char Char2 Char1"/>
    <w:basedOn w:val="Normal"/>
    <w:uiPriority w:val="99"/>
    <w:rsid w:val="00617E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rsid w:val="00617E94"/>
    <w:pPr>
      <w:spacing w:before="100" w:beforeAutospacing="1" w:after="100" w:afterAutospacing="1"/>
    </w:pPr>
    <w:rPr>
      <w:rFonts w:eastAsia="Times New Roman" w:cs="Times New Roman"/>
      <w:lang w:bidi="sa-IN"/>
    </w:rPr>
  </w:style>
  <w:style w:type="paragraph" w:customStyle="1" w:styleId="lau">
    <w:name w:val="lau"/>
    <w:basedOn w:val="Normal"/>
    <w:uiPriority w:val="99"/>
    <w:rsid w:val="00617E94"/>
    <w:pPr>
      <w:spacing w:before="200" w:after="200" w:line="276" w:lineRule="auto"/>
      <w:jc w:val="both"/>
    </w:pPr>
    <w:rPr>
      <w:rFonts w:ascii="Preeti" w:eastAsia="Calibri" w:hAnsi="Preeti" w:cs="Times New Roman"/>
      <w:szCs w:val="22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617E94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7E94"/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e">
    <w:name w:val="e"/>
    <w:rsid w:val="00617E94"/>
    <w:rPr>
      <w:rFonts w:ascii="Times New Roman" w:hAnsi="Times New Roman"/>
      <w:sz w:val="24"/>
      <w:szCs w:val="20"/>
    </w:rPr>
  </w:style>
  <w:style w:type="character" w:customStyle="1" w:styleId="st">
    <w:name w:val="st"/>
    <w:basedOn w:val="DefaultParagraphFont"/>
    <w:rsid w:val="00617E94"/>
  </w:style>
  <w:style w:type="paragraph" w:customStyle="1" w:styleId="t">
    <w:name w:val="t"/>
    <w:basedOn w:val="Normal"/>
    <w:uiPriority w:val="99"/>
    <w:qFormat/>
    <w:rsid w:val="00617E94"/>
    <w:pPr>
      <w:spacing w:before="200" w:after="200" w:line="252" w:lineRule="auto"/>
      <w:jc w:val="both"/>
    </w:pPr>
    <w:rPr>
      <w:rFonts w:ascii="Preeti" w:eastAsia="Times New Roman" w:hAnsi="Preeti" w:cs="Times New Roman"/>
      <w:sz w:val="30"/>
      <w:szCs w:val="22"/>
    </w:rPr>
  </w:style>
  <w:style w:type="character" w:styleId="PageNumber">
    <w:name w:val="page number"/>
    <w:basedOn w:val="DefaultParagraphFont"/>
    <w:rsid w:val="00617E94"/>
  </w:style>
  <w:style w:type="paragraph" w:styleId="DocumentMap">
    <w:name w:val="Document Map"/>
    <w:basedOn w:val="Normal"/>
    <w:link w:val="DocumentMapChar"/>
    <w:uiPriority w:val="99"/>
    <w:rsid w:val="00617E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17E94"/>
    <w:rPr>
      <w:rFonts w:ascii="Tahoma" w:eastAsia="SimSu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17E94"/>
    <w:rPr>
      <w:rFonts w:ascii="Calibri" w:eastAsia="Times New Roman" w:hAnsi="Calibri"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9A358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35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3584"/>
    <w:rPr>
      <w:rFonts w:ascii="Times New Roman" w:eastAsia="SimSun" w:hAnsi="Times New Roman" w:cs="Angsana New"/>
      <w:sz w:val="20"/>
      <w:szCs w:val="20"/>
    </w:rPr>
  </w:style>
  <w:style w:type="character" w:customStyle="1" w:styleId="PlainTextChar1">
    <w:name w:val="Plain Text Char1"/>
    <w:aliases w:val="Char Char1"/>
    <w:basedOn w:val="DefaultParagraphFont"/>
    <w:semiHidden/>
    <w:rsid w:val="009A3584"/>
    <w:rPr>
      <w:rFonts w:ascii="Consolas" w:eastAsia="SimSun" w:hAnsi="Consolas" w:cs="Angsana New"/>
      <w:sz w:val="21"/>
      <w:szCs w:val="21"/>
    </w:rPr>
  </w:style>
  <w:style w:type="character" w:styleId="EndnoteReference">
    <w:name w:val="endnote reference"/>
    <w:basedOn w:val="DefaultParagraphFont"/>
    <w:semiHidden/>
    <w:unhideWhenUsed/>
    <w:rsid w:val="009A35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2015-08-26T06:04:00Z</dcterms:created>
  <dcterms:modified xsi:type="dcterms:W3CDTF">2015-08-26T06:04:00Z</dcterms:modified>
</cp:coreProperties>
</file>